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E51" w:rsidRPr="00F53841" w:rsidRDefault="00C61E51" w:rsidP="00C61E51">
      <w:pPr>
        <w:spacing w:after="0" w:line="240" w:lineRule="auto"/>
        <w:ind w:left="4253"/>
        <w:jc w:val="center"/>
        <w:rPr>
          <w:rFonts w:ascii="Times New Roman" w:hAnsi="Times New Roman" w:cs="Times New Roman"/>
        </w:rPr>
      </w:pPr>
      <w:r w:rsidRPr="00F53841">
        <w:rPr>
          <w:rFonts w:ascii="Times New Roman" w:hAnsi="Times New Roman" w:cs="Times New Roman"/>
        </w:rPr>
        <w:t>ПРИЛОЖЕНИЕ</w:t>
      </w:r>
    </w:p>
    <w:p w:rsidR="00C61E51" w:rsidRPr="00F53841" w:rsidRDefault="00C61E51" w:rsidP="00C61E51">
      <w:pPr>
        <w:spacing w:after="0" w:line="240" w:lineRule="auto"/>
        <w:ind w:left="4253"/>
        <w:jc w:val="center"/>
        <w:rPr>
          <w:rFonts w:ascii="Times New Roman" w:hAnsi="Times New Roman" w:cs="Times New Roman"/>
        </w:rPr>
      </w:pPr>
      <w:r w:rsidRPr="00F53841">
        <w:rPr>
          <w:rFonts w:ascii="Times New Roman" w:hAnsi="Times New Roman" w:cs="Times New Roman"/>
        </w:rPr>
        <w:t>к решению Совета городского округа  «Вуктыл»</w:t>
      </w:r>
    </w:p>
    <w:p w:rsidR="00C61E51" w:rsidRPr="00F53841" w:rsidRDefault="00C61E51" w:rsidP="00C61E51">
      <w:pPr>
        <w:spacing w:after="0" w:line="240" w:lineRule="auto"/>
        <w:ind w:left="4253"/>
        <w:jc w:val="center"/>
        <w:rPr>
          <w:rFonts w:ascii="Times New Roman" w:hAnsi="Times New Roman" w:cs="Times New Roman"/>
        </w:rPr>
      </w:pPr>
      <w:r w:rsidRPr="00F53841">
        <w:rPr>
          <w:rFonts w:ascii="Times New Roman" w:hAnsi="Times New Roman" w:cs="Times New Roman"/>
        </w:rPr>
        <w:t>от «___» ________ 2020 г. № ___</w:t>
      </w: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241795" w:rsidRPr="00F53841" w:rsidRDefault="00241795">
      <w:pPr>
        <w:spacing w:after="0" w:line="240" w:lineRule="auto"/>
        <w:ind w:left="709"/>
        <w:jc w:val="center"/>
        <w:rPr>
          <w:rFonts w:ascii="Times New Roman" w:hAnsi="Times New Roman" w:cs="Times New Roman"/>
          <w:sz w:val="24"/>
          <w:szCs w:val="24"/>
        </w:rPr>
      </w:pPr>
    </w:p>
    <w:p w:rsidR="00C0545D" w:rsidRPr="00F53841" w:rsidRDefault="005E281A">
      <w:pPr>
        <w:spacing w:after="0" w:line="240" w:lineRule="auto"/>
        <w:ind w:left="709"/>
        <w:jc w:val="center"/>
        <w:rPr>
          <w:rFonts w:ascii="Times New Roman" w:eastAsia="Times New Roman" w:hAnsi="Times New Roman" w:cs="Times New Roman"/>
          <w:sz w:val="28"/>
          <w:szCs w:val="28"/>
          <w:lang w:eastAsia="ru-RU"/>
        </w:rPr>
      </w:pPr>
      <w:r w:rsidRPr="00F53841">
        <w:rPr>
          <w:rFonts w:ascii="Times New Roman" w:hAnsi="Times New Roman" w:cs="Times New Roman"/>
          <w:sz w:val="28"/>
          <w:szCs w:val="28"/>
        </w:rPr>
        <w:t>СТРАТЕГИ</w:t>
      </w:r>
      <w:r w:rsidR="00C61E51" w:rsidRPr="00F53841">
        <w:rPr>
          <w:rFonts w:ascii="Times New Roman" w:hAnsi="Times New Roman" w:cs="Times New Roman"/>
          <w:sz w:val="28"/>
          <w:szCs w:val="28"/>
        </w:rPr>
        <w:t>Я</w:t>
      </w:r>
      <w:r w:rsidRPr="00F53841">
        <w:rPr>
          <w:rFonts w:ascii="Times New Roman" w:hAnsi="Times New Roman" w:cs="Times New Roman"/>
          <w:sz w:val="28"/>
          <w:szCs w:val="28"/>
        </w:rPr>
        <w:t xml:space="preserve"> СОЦИАЛЬНО-ЭКОНОМИЧЕСКОГО РАЗВИТИЯ</w:t>
      </w:r>
      <w:r w:rsidR="00006BA0" w:rsidRPr="00F53841">
        <w:rPr>
          <w:rFonts w:ascii="Times New Roman" w:hAnsi="Times New Roman" w:cs="Times New Roman"/>
          <w:sz w:val="28"/>
          <w:szCs w:val="28"/>
        </w:rPr>
        <w:t xml:space="preserve"> </w:t>
      </w:r>
      <w:r w:rsidR="0068415F" w:rsidRPr="00F53841">
        <w:rPr>
          <w:rFonts w:ascii="Times New Roman" w:hAnsi="Times New Roman" w:cs="Times New Roman"/>
          <w:caps/>
          <w:sz w:val="28"/>
          <w:szCs w:val="28"/>
        </w:rPr>
        <w:t>муниципального образования городского округа</w:t>
      </w:r>
      <w:r w:rsidR="0068415F" w:rsidRPr="00F53841">
        <w:rPr>
          <w:rFonts w:ascii="Times New Roman" w:hAnsi="Times New Roman" w:cs="Times New Roman"/>
          <w:sz w:val="28"/>
          <w:szCs w:val="28"/>
        </w:rPr>
        <w:t xml:space="preserve"> «ВУКТЫЛ» НА ПЕРИОД ДО 2035</w:t>
      </w:r>
      <w:r w:rsidRPr="00F53841">
        <w:rPr>
          <w:rFonts w:ascii="Times New Roman" w:hAnsi="Times New Roman" w:cs="Times New Roman"/>
          <w:sz w:val="28"/>
          <w:szCs w:val="28"/>
        </w:rPr>
        <w:t xml:space="preserve"> ГОДА</w:t>
      </w:r>
    </w:p>
    <w:p w:rsidR="00C0545D" w:rsidRPr="00F53841" w:rsidRDefault="00C0545D">
      <w:pPr>
        <w:spacing w:after="0" w:line="240" w:lineRule="auto"/>
        <w:ind w:left="709"/>
        <w:jc w:val="both"/>
        <w:rPr>
          <w:rFonts w:ascii="Times New Roman" w:eastAsia="Times New Roman" w:hAnsi="Times New Roman" w:cs="Times New Roman"/>
          <w:sz w:val="48"/>
          <w:szCs w:val="48"/>
          <w:lang w:eastAsia="ru-RU"/>
        </w:rPr>
      </w:pPr>
    </w:p>
    <w:p w:rsidR="00480F82" w:rsidRPr="00F53841" w:rsidRDefault="00480F82">
      <w:pPr>
        <w:spacing w:after="0" w:line="240" w:lineRule="auto"/>
        <w:ind w:left="709"/>
        <w:jc w:val="both"/>
        <w:rPr>
          <w:rFonts w:ascii="Times New Roman" w:eastAsia="Times New Roman" w:hAnsi="Times New Roman" w:cs="Times New Roman"/>
          <w:sz w:val="48"/>
          <w:szCs w:val="48"/>
          <w:lang w:eastAsia="ru-RU"/>
        </w:rPr>
      </w:pPr>
    </w:p>
    <w:p w:rsidR="00480F82" w:rsidRPr="00F53841" w:rsidRDefault="00480F82">
      <w:pPr>
        <w:spacing w:after="0" w:line="240" w:lineRule="auto"/>
        <w:ind w:left="709"/>
        <w:jc w:val="both"/>
        <w:rPr>
          <w:rFonts w:ascii="Times New Roman" w:eastAsia="Times New Roman" w:hAnsi="Times New Roman" w:cs="Times New Roman"/>
          <w:sz w:val="48"/>
          <w:szCs w:val="48"/>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C61E51" w:rsidRPr="00F53841" w:rsidRDefault="00C61E51">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rsidP="00480F82">
      <w:pPr>
        <w:spacing w:after="0" w:line="240" w:lineRule="auto"/>
        <w:ind w:left="709"/>
        <w:jc w:val="center"/>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lastRenderedPageBreak/>
        <w:t>СОДЕРЖАНИЕ</w:t>
      </w:r>
      <w:r w:rsidR="00241795" w:rsidRPr="00F53841">
        <w:rPr>
          <w:rFonts w:ascii="Times New Roman" w:eastAsia="Times New Roman" w:hAnsi="Times New Roman" w:cs="Times New Roman"/>
          <w:sz w:val="24"/>
          <w:szCs w:val="24"/>
          <w:lang w:eastAsia="ru-RU"/>
        </w:rPr>
        <w:t>:</w:t>
      </w:r>
    </w:p>
    <w:p w:rsidR="00241795" w:rsidRPr="00F53841" w:rsidRDefault="00241795" w:rsidP="00480F82">
      <w:pPr>
        <w:spacing w:after="0" w:line="240" w:lineRule="auto"/>
        <w:ind w:left="709"/>
        <w:jc w:val="center"/>
        <w:rPr>
          <w:rFonts w:ascii="Times New Roman" w:eastAsia="Times New Roman" w:hAnsi="Times New Roman" w:cs="Times New Roman"/>
          <w:sz w:val="24"/>
          <w:szCs w:val="24"/>
          <w:lang w:eastAsia="ru-RU"/>
        </w:rPr>
      </w:pPr>
    </w:p>
    <w:tbl>
      <w:tblPr>
        <w:tblStyle w:val="af4"/>
        <w:tblW w:w="9497" w:type="dxa"/>
        <w:tblInd w:w="250" w:type="dxa"/>
        <w:tblLook w:val="04A0"/>
      </w:tblPr>
      <w:tblGrid>
        <w:gridCol w:w="8505"/>
        <w:gridCol w:w="992"/>
      </w:tblGrid>
      <w:tr w:rsidR="000E7F19" w:rsidRPr="00F53841" w:rsidTr="000E7F19">
        <w:tc>
          <w:tcPr>
            <w:tcW w:w="8505" w:type="dxa"/>
          </w:tcPr>
          <w:p w:rsidR="000E7F19" w:rsidRPr="00F53841" w:rsidRDefault="00753E5A" w:rsidP="00753E5A">
            <w:pPr>
              <w:spacing w:after="0" w:line="240" w:lineRule="auto"/>
              <w:ind w:firstLine="176"/>
              <w:jc w:val="center"/>
              <w:outlineLvl w:val="1"/>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Раздел</w:t>
            </w:r>
          </w:p>
        </w:tc>
        <w:tc>
          <w:tcPr>
            <w:tcW w:w="992" w:type="dxa"/>
          </w:tcPr>
          <w:p w:rsidR="000E7F19" w:rsidRPr="00F53841" w:rsidRDefault="00753E5A" w:rsidP="00480F82">
            <w:pPr>
              <w:spacing w:after="0" w:line="240" w:lineRule="auto"/>
              <w:jc w:val="center"/>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стр.</w:t>
            </w:r>
          </w:p>
        </w:tc>
      </w:tr>
      <w:tr w:rsidR="000E7F19" w:rsidRPr="00F53841" w:rsidTr="000E7F19">
        <w:tc>
          <w:tcPr>
            <w:tcW w:w="8505" w:type="dxa"/>
          </w:tcPr>
          <w:p w:rsidR="000E7F19" w:rsidRPr="00F53841" w:rsidRDefault="000E7F19" w:rsidP="00401224">
            <w:pPr>
              <w:spacing w:after="0" w:line="240" w:lineRule="auto"/>
              <w:ind w:left="142" w:firstLine="34"/>
              <w:outlineLvl w:val="1"/>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Введение</w:t>
            </w:r>
          </w:p>
        </w:tc>
        <w:tc>
          <w:tcPr>
            <w:tcW w:w="992" w:type="dxa"/>
          </w:tcPr>
          <w:p w:rsidR="000E7F19"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4</w:t>
            </w:r>
          </w:p>
        </w:tc>
      </w:tr>
      <w:tr w:rsidR="000E7F19" w:rsidRPr="00F53841" w:rsidTr="000E7F19">
        <w:tc>
          <w:tcPr>
            <w:tcW w:w="8505" w:type="dxa"/>
          </w:tcPr>
          <w:p w:rsidR="000E7F19" w:rsidRPr="00F53841" w:rsidRDefault="000E7F19" w:rsidP="000E7F19">
            <w:pPr>
              <w:pStyle w:val="af1"/>
              <w:numPr>
                <w:ilvl w:val="0"/>
                <w:numId w:val="23"/>
              </w:numPr>
              <w:tabs>
                <w:tab w:val="left" w:pos="317"/>
              </w:tabs>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 Анализ факторов социально-экономического развития муниципального образования городского округа </w:t>
            </w:r>
            <w:r w:rsidRPr="00F53841">
              <w:rPr>
                <w:rFonts w:ascii="Times New Roman" w:hAnsi="Times New Roman" w:cs="Times New Roman"/>
                <w:sz w:val="24"/>
                <w:szCs w:val="24"/>
              </w:rPr>
              <w:t>«Вуктыл»</w:t>
            </w:r>
          </w:p>
        </w:tc>
        <w:tc>
          <w:tcPr>
            <w:tcW w:w="992" w:type="dxa"/>
          </w:tcPr>
          <w:p w:rsidR="000E7F19"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5</w:t>
            </w:r>
          </w:p>
        </w:tc>
      </w:tr>
      <w:tr w:rsidR="000E7F19" w:rsidRPr="00F53841" w:rsidTr="000E7F19">
        <w:tc>
          <w:tcPr>
            <w:tcW w:w="8505" w:type="dxa"/>
          </w:tcPr>
          <w:p w:rsidR="000E7F19" w:rsidRPr="00F53841" w:rsidRDefault="000E7F19" w:rsidP="000E7F19">
            <w:pPr>
              <w:spacing w:after="0" w:line="240" w:lineRule="auto"/>
              <w:ind w:left="142" w:firstLine="34"/>
              <w:jc w:val="both"/>
              <w:outlineLvl w:val="0"/>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1. Общая характеристика</w:t>
            </w:r>
          </w:p>
        </w:tc>
        <w:tc>
          <w:tcPr>
            <w:tcW w:w="992" w:type="dxa"/>
          </w:tcPr>
          <w:p w:rsidR="000E7F19"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5</w:t>
            </w:r>
          </w:p>
        </w:tc>
      </w:tr>
      <w:tr w:rsidR="000E7F19" w:rsidRPr="00F53841" w:rsidTr="000E7F19">
        <w:tc>
          <w:tcPr>
            <w:tcW w:w="8505" w:type="dxa"/>
          </w:tcPr>
          <w:p w:rsidR="000E7F19" w:rsidRPr="00F53841" w:rsidRDefault="000E7F19" w:rsidP="000E7F19">
            <w:pPr>
              <w:tabs>
                <w:tab w:val="left" w:pos="459"/>
              </w:tabs>
              <w:spacing w:after="0" w:line="240" w:lineRule="auto"/>
              <w:ind w:left="142" w:firstLine="34"/>
              <w:jc w:val="both"/>
              <w:outlineLvl w:val="0"/>
              <w:rPr>
                <w:rFonts w:ascii="Times New Roman" w:hAnsi="Times New Roman" w:cs="Times New Roman"/>
                <w:bCs/>
                <w:sz w:val="24"/>
                <w:szCs w:val="24"/>
              </w:rPr>
            </w:pPr>
            <w:r w:rsidRPr="00F53841">
              <w:rPr>
                <w:rFonts w:ascii="Times New Roman" w:hAnsi="Times New Roman" w:cs="Times New Roman"/>
                <w:bCs/>
                <w:sz w:val="24"/>
                <w:szCs w:val="24"/>
              </w:rPr>
              <w:t xml:space="preserve">2. Характеристика экономико-географического положения </w:t>
            </w:r>
            <w:r w:rsidRPr="00F53841">
              <w:rPr>
                <w:rFonts w:ascii="Times New Roman" w:eastAsia="Times New Roman" w:hAnsi="Times New Roman" w:cs="Times New Roman"/>
                <w:sz w:val="24"/>
                <w:szCs w:val="24"/>
                <w:lang w:eastAsia="ru-RU"/>
              </w:rPr>
              <w:t>муниципального образования городского округа</w:t>
            </w:r>
            <w:r w:rsidRPr="00F53841">
              <w:rPr>
                <w:rFonts w:ascii="Times New Roman" w:hAnsi="Times New Roman" w:cs="Times New Roman"/>
                <w:bCs/>
                <w:sz w:val="24"/>
                <w:szCs w:val="24"/>
              </w:rPr>
              <w:t xml:space="preserve"> «Вуктыл» </w:t>
            </w:r>
          </w:p>
        </w:tc>
        <w:tc>
          <w:tcPr>
            <w:tcW w:w="992" w:type="dxa"/>
          </w:tcPr>
          <w:p w:rsidR="000E7F19"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6</w:t>
            </w:r>
          </w:p>
        </w:tc>
      </w:tr>
      <w:tr w:rsidR="000E7F19" w:rsidRPr="00F53841" w:rsidTr="000E7F19">
        <w:tc>
          <w:tcPr>
            <w:tcW w:w="8505" w:type="dxa"/>
          </w:tcPr>
          <w:p w:rsidR="000E7F19" w:rsidRPr="00F53841" w:rsidRDefault="000E7F19" w:rsidP="000E7F19">
            <w:pPr>
              <w:spacing w:after="0" w:line="240" w:lineRule="auto"/>
              <w:ind w:left="142" w:firstLine="34"/>
              <w:jc w:val="both"/>
              <w:outlineLvl w:val="0"/>
              <w:rPr>
                <w:rFonts w:ascii="Times New Roman" w:hAnsi="Times New Roman" w:cs="Times New Roman"/>
                <w:bCs/>
                <w:sz w:val="24"/>
                <w:szCs w:val="24"/>
              </w:rPr>
            </w:pPr>
            <w:r w:rsidRPr="00F53841">
              <w:rPr>
                <w:rFonts w:ascii="Times New Roman" w:hAnsi="Times New Roman" w:cs="Times New Roman"/>
                <w:bCs/>
                <w:sz w:val="24"/>
                <w:szCs w:val="24"/>
              </w:rPr>
              <w:t xml:space="preserve">3. Природные ресурсы </w:t>
            </w:r>
            <w:r w:rsidRPr="00F53841">
              <w:rPr>
                <w:rFonts w:ascii="Times New Roman" w:eastAsia="Times New Roman" w:hAnsi="Times New Roman" w:cs="Times New Roman"/>
                <w:sz w:val="24"/>
                <w:szCs w:val="24"/>
                <w:lang w:eastAsia="ru-RU"/>
              </w:rPr>
              <w:t>городского округа</w:t>
            </w:r>
            <w:r w:rsidRPr="00F53841">
              <w:rPr>
                <w:rFonts w:ascii="Times New Roman" w:hAnsi="Times New Roman" w:cs="Times New Roman"/>
                <w:bCs/>
                <w:sz w:val="24"/>
                <w:szCs w:val="24"/>
              </w:rPr>
              <w:t xml:space="preserve"> «Вуктыл»</w:t>
            </w:r>
            <w:r w:rsidR="00401224" w:rsidRPr="00F53841">
              <w:rPr>
                <w:rFonts w:ascii="Times New Roman" w:hAnsi="Times New Roman" w:cs="Times New Roman"/>
                <w:bCs/>
                <w:sz w:val="24"/>
                <w:szCs w:val="24"/>
              </w:rPr>
              <w:t>:</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Минерально-сырьевые ресурсы</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Земельные ресурсы</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Водные ресурсы</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Лесные ресурсы</w:t>
            </w:r>
          </w:p>
          <w:p w:rsidR="000E7F19" w:rsidRPr="00F53841" w:rsidRDefault="000E7F19" w:rsidP="000E7F19">
            <w:pPr>
              <w:pStyle w:val="af1"/>
              <w:spacing w:after="0" w:line="240" w:lineRule="auto"/>
              <w:ind w:left="0" w:firstLine="176"/>
              <w:jc w:val="both"/>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Животный мир</w:t>
            </w:r>
          </w:p>
        </w:tc>
        <w:tc>
          <w:tcPr>
            <w:tcW w:w="992" w:type="dxa"/>
          </w:tcPr>
          <w:p w:rsidR="000E7F19" w:rsidRPr="00F53841" w:rsidRDefault="000E7F19" w:rsidP="00480F82">
            <w:pPr>
              <w:spacing w:after="0" w:line="240" w:lineRule="auto"/>
              <w:jc w:val="center"/>
              <w:rPr>
                <w:rFonts w:ascii="Times New Roman" w:eastAsia="Times New Roman" w:hAnsi="Times New Roman" w:cs="Times New Roman"/>
                <w:sz w:val="24"/>
                <w:szCs w:val="24"/>
                <w:lang w:val="en-US" w:eastAsia="ru-RU"/>
              </w:rPr>
            </w:pP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6</w:t>
            </w:r>
          </w:p>
          <w:p w:rsidR="00705731" w:rsidRPr="00F53841" w:rsidRDefault="00062DF9"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8</w:t>
            </w:r>
          </w:p>
          <w:p w:rsidR="00705731" w:rsidRPr="00F53841" w:rsidRDefault="00062DF9"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8</w:t>
            </w:r>
          </w:p>
          <w:p w:rsidR="00705731" w:rsidRPr="00F53841" w:rsidRDefault="00062DF9"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8</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9</w:t>
            </w:r>
          </w:p>
        </w:tc>
      </w:tr>
      <w:tr w:rsidR="000E7F19" w:rsidRPr="00F53841" w:rsidTr="000E7F19">
        <w:tc>
          <w:tcPr>
            <w:tcW w:w="8505" w:type="dxa"/>
          </w:tcPr>
          <w:p w:rsidR="000E7F19" w:rsidRPr="00F53841" w:rsidRDefault="000E7F19" w:rsidP="000E7F19">
            <w:pPr>
              <w:pStyle w:val="af1"/>
              <w:spacing w:after="0" w:line="240" w:lineRule="auto"/>
              <w:ind w:left="0" w:firstLine="176"/>
              <w:jc w:val="both"/>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4. Демография</w:t>
            </w:r>
          </w:p>
        </w:tc>
        <w:tc>
          <w:tcPr>
            <w:tcW w:w="992" w:type="dxa"/>
          </w:tcPr>
          <w:p w:rsidR="000E7F19"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9</w:t>
            </w:r>
          </w:p>
        </w:tc>
      </w:tr>
      <w:tr w:rsidR="000E7F19" w:rsidRPr="00F53841" w:rsidTr="000E7F19">
        <w:tc>
          <w:tcPr>
            <w:tcW w:w="8505" w:type="dxa"/>
          </w:tcPr>
          <w:p w:rsidR="000E7F19" w:rsidRPr="00F53841" w:rsidRDefault="000E7F19" w:rsidP="000E7F19">
            <w:pPr>
              <w:spacing w:after="0" w:line="240" w:lineRule="auto"/>
              <w:ind w:left="142" w:firstLine="34"/>
              <w:jc w:val="both"/>
              <w:outlineLvl w:val="1"/>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 xml:space="preserve">5. Сфера занятости </w:t>
            </w:r>
          </w:p>
        </w:tc>
        <w:tc>
          <w:tcPr>
            <w:tcW w:w="992" w:type="dxa"/>
          </w:tcPr>
          <w:p w:rsidR="000E7F19"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10</w:t>
            </w:r>
          </w:p>
        </w:tc>
      </w:tr>
      <w:tr w:rsidR="000E7F19" w:rsidRPr="00F53841" w:rsidTr="000E7F19">
        <w:tc>
          <w:tcPr>
            <w:tcW w:w="8505" w:type="dxa"/>
          </w:tcPr>
          <w:p w:rsidR="000E7F19" w:rsidRPr="00F53841" w:rsidRDefault="000E7F19" w:rsidP="000E7F19">
            <w:pPr>
              <w:spacing w:after="0" w:line="240" w:lineRule="auto"/>
              <w:ind w:left="142" w:firstLine="34"/>
              <w:jc w:val="both"/>
              <w:outlineLvl w:val="0"/>
              <w:rPr>
                <w:rFonts w:ascii="Times New Roman" w:hAnsi="Times New Roman" w:cs="Times New Roman"/>
                <w:bCs/>
                <w:sz w:val="24"/>
                <w:szCs w:val="24"/>
              </w:rPr>
            </w:pPr>
            <w:r w:rsidRPr="00F53841">
              <w:rPr>
                <w:rFonts w:ascii="Times New Roman" w:hAnsi="Times New Roman" w:cs="Times New Roman"/>
                <w:bCs/>
                <w:sz w:val="24"/>
                <w:szCs w:val="24"/>
              </w:rPr>
              <w:t>6. Характеристика социальной сферы</w:t>
            </w:r>
            <w:r w:rsidR="00401224" w:rsidRPr="00F53841">
              <w:rPr>
                <w:rFonts w:ascii="Times New Roman" w:hAnsi="Times New Roman" w:cs="Times New Roman"/>
                <w:bCs/>
                <w:sz w:val="24"/>
                <w:szCs w:val="24"/>
              </w:rPr>
              <w:t>:</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Образование</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Культура</w:t>
            </w:r>
          </w:p>
          <w:p w:rsidR="000E7F19" w:rsidRPr="00F53841" w:rsidRDefault="000E7F19" w:rsidP="000E7F19">
            <w:pPr>
              <w:spacing w:after="0" w:line="240" w:lineRule="auto"/>
              <w:ind w:left="142" w:firstLine="34"/>
              <w:jc w:val="both"/>
              <w:rPr>
                <w:rFonts w:ascii="Times New Roman" w:hAnsi="Times New Roman" w:cs="Times New Roman"/>
                <w:sz w:val="24"/>
                <w:szCs w:val="24"/>
              </w:rPr>
            </w:pPr>
            <w:r w:rsidRPr="00F53841">
              <w:rPr>
                <w:rFonts w:ascii="Times New Roman" w:hAnsi="Times New Roman" w:cs="Times New Roman"/>
                <w:sz w:val="24"/>
                <w:szCs w:val="24"/>
              </w:rPr>
              <w:t>Объекты культурного наследия</w:t>
            </w:r>
          </w:p>
          <w:p w:rsidR="000E7F19" w:rsidRPr="00F53841" w:rsidRDefault="000E7F19" w:rsidP="000E7F19">
            <w:pPr>
              <w:tabs>
                <w:tab w:val="left" w:pos="993"/>
              </w:tabs>
              <w:spacing w:after="0" w:line="240" w:lineRule="auto"/>
              <w:ind w:left="142" w:firstLine="34"/>
              <w:jc w:val="both"/>
              <w:rPr>
                <w:rFonts w:ascii="Times New Roman" w:hAnsi="Times New Roman" w:cs="Times New Roman"/>
                <w:sz w:val="24"/>
                <w:szCs w:val="24"/>
              </w:rPr>
            </w:pPr>
            <w:r w:rsidRPr="00F53841">
              <w:rPr>
                <w:rFonts w:ascii="Times New Roman" w:hAnsi="Times New Roman" w:cs="Times New Roman"/>
                <w:sz w:val="24"/>
                <w:szCs w:val="24"/>
              </w:rPr>
              <w:t>Национальная политика</w:t>
            </w:r>
          </w:p>
          <w:p w:rsidR="000E7F19" w:rsidRPr="00F53841" w:rsidRDefault="000E7F19" w:rsidP="000E7F19">
            <w:pPr>
              <w:pStyle w:val="ConsPlusTitle"/>
              <w:ind w:left="142" w:firstLine="34"/>
              <w:jc w:val="both"/>
              <w:outlineLvl w:val="4"/>
              <w:rPr>
                <w:rFonts w:ascii="Times New Roman" w:hAnsi="Times New Roman" w:cs="Times New Roman"/>
                <w:b w:val="0"/>
                <w:sz w:val="24"/>
                <w:szCs w:val="24"/>
              </w:rPr>
            </w:pPr>
            <w:r w:rsidRPr="00F53841">
              <w:rPr>
                <w:rFonts w:ascii="Times New Roman" w:hAnsi="Times New Roman" w:cs="Times New Roman"/>
                <w:b w:val="0"/>
                <w:sz w:val="24"/>
                <w:szCs w:val="24"/>
              </w:rPr>
              <w:t>Физическая культура и спорт</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Здравоохранение</w:t>
            </w:r>
          </w:p>
          <w:p w:rsidR="000E7F19" w:rsidRPr="00F53841" w:rsidRDefault="000E7F19" w:rsidP="000E7F19">
            <w:pPr>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rPr>
              <w:t>Деятельность органов опеки и попечительства</w:t>
            </w:r>
          </w:p>
        </w:tc>
        <w:tc>
          <w:tcPr>
            <w:tcW w:w="992" w:type="dxa"/>
          </w:tcPr>
          <w:p w:rsidR="000E7F19" w:rsidRPr="00F53841" w:rsidRDefault="000E7F19" w:rsidP="00480F82">
            <w:pPr>
              <w:spacing w:after="0" w:line="240" w:lineRule="auto"/>
              <w:jc w:val="center"/>
              <w:rPr>
                <w:rFonts w:ascii="Times New Roman" w:eastAsia="Times New Roman" w:hAnsi="Times New Roman" w:cs="Times New Roman"/>
                <w:sz w:val="24"/>
                <w:szCs w:val="24"/>
                <w:lang w:eastAsia="ru-RU"/>
              </w:rPr>
            </w:pP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11</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13</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15</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16</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16</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w:t>
            </w:r>
            <w:r w:rsidR="00062DF9" w:rsidRPr="00F53841">
              <w:rPr>
                <w:rFonts w:ascii="Times New Roman" w:eastAsia="Times New Roman" w:hAnsi="Times New Roman" w:cs="Times New Roman"/>
                <w:sz w:val="24"/>
                <w:szCs w:val="24"/>
                <w:lang w:val="en-US" w:eastAsia="ru-RU"/>
              </w:rPr>
              <w:t>7</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19</w:t>
            </w:r>
          </w:p>
        </w:tc>
      </w:tr>
      <w:tr w:rsidR="000E7F19" w:rsidRPr="00F53841" w:rsidTr="000E7F19">
        <w:tc>
          <w:tcPr>
            <w:tcW w:w="8505" w:type="dxa"/>
          </w:tcPr>
          <w:p w:rsidR="000E7F19" w:rsidRPr="00F53841" w:rsidRDefault="000E7F19" w:rsidP="000E7F19">
            <w:pPr>
              <w:spacing w:after="0" w:line="240" w:lineRule="auto"/>
              <w:ind w:left="142" w:firstLine="34"/>
              <w:jc w:val="both"/>
              <w:outlineLvl w:val="0"/>
              <w:rPr>
                <w:rFonts w:ascii="Times New Roman" w:hAnsi="Times New Roman" w:cs="Times New Roman"/>
                <w:bCs/>
                <w:sz w:val="24"/>
                <w:szCs w:val="24"/>
              </w:rPr>
            </w:pPr>
            <w:r w:rsidRPr="00F53841">
              <w:rPr>
                <w:rFonts w:ascii="Times New Roman" w:hAnsi="Times New Roman" w:cs="Times New Roman"/>
                <w:bCs/>
                <w:sz w:val="24"/>
                <w:szCs w:val="24"/>
              </w:rPr>
              <w:t xml:space="preserve">7. Экономика </w:t>
            </w:r>
            <w:r w:rsidRPr="00F53841">
              <w:rPr>
                <w:rFonts w:ascii="Times New Roman" w:eastAsia="Times New Roman" w:hAnsi="Times New Roman" w:cs="Times New Roman"/>
                <w:sz w:val="24"/>
                <w:szCs w:val="24"/>
                <w:lang w:eastAsia="ru-RU"/>
              </w:rPr>
              <w:t>муниципального образования городского округа</w:t>
            </w:r>
            <w:r w:rsidRPr="00F53841">
              <w:rPr>
                <w:rFonts w:ascii="Times New Roman" w:hAnsi="Times New Roman" w:cs="Times New Roman"/>
                <w:bCs/>
                <w:sz w:val="24"/>
                <w:szCs w:val="24"/>
              </w:rPr>
              <w:t xml:space="preserve"> «Вуктыл»:</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Промышленность</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Малое и среднее предпринимательство</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Агропромышленный комплекс</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Потребительский рынок</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Туризм</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Жилищно-коммунальное хозяйство</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Транспорт  и связь</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Связь</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Проводная связь</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Почтовая связь</w:t>
            </w:r>
          </w:p>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bCs/>
                <w:sz w:val="24"/>
                <w:szCs w:val="24"/>
              </w:rPr>
              <w:t>Сотовая связь</w:t>
            </w:r>
          </w:p>
          <w:p w:rsidR="000E7F19" w:rsidRPr="00F53841" w:rsidRDefault="000E7F19" w:rsidP="000E7F19">
            <w:pPr>
              <w:spacing w:after="0" w:line="240" w:lineRule="auto"/>
              <w:ind w:left="142" w:firstLine="34"/>
              <w:jc w:val="both"/>
              <w:rPr>
                <w:rFonts w:ascii="Times New Roman" w:hAnsi="Times New Roman" w:cs="Times New Roman"/>
                <w:sz w:val="24"/>
                <w:szCs w:val="24"/>
              </w:rPr>
            </w:pPr>
            <w:r w:rsidRPr="00F53841">
              <w:rPr>
                <w:rFonts w:ascii="Times New Roman" w:hAnsi="Times New Roman" w:cs="Times New Roman"/>
                <w:bCs/>
                <w:sz w:val="24"/>
                <w:szCs w:val="24"/>
              </w:rPr>
              <w:t>Инвестиции</w:t>
            </w:r>
          </w:p>
          <w:p w:rsidR="000E7F19" w:rsidRPr="00F53841" w:rsidRDefault="000E7F19" w:rsidP="000E7F19">
            <w:pPr>
              <w:spacing w:after="0" w:line="240" w:lineRule="auto"/>
              <w:ind w:left="142" w:firstLine="34"/>
              <w:jc w:val="both"/>
              <w:outlineLvl w:val="1"/>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 xml:space="preserve">Уровень </w:t>
            </w:r>
            <w:r w:rsidRPr="00F53841">
              <w:rPr>
                <w:rFonts w:ascii="Times New Roman" w:hAnsi="Times New Roman" w:cs="Times New Roman"/>
                <w:sz w:val="24"/>
                <w:szCs w:val="24"/>
              </w:rPr>
              <w:t xml:space="preserve">заработной платы работников организаций </w:t>
            </w:r>
          </w:p>
        </w:tc>
        <w:tc>
          <w:tcPr>
            <w:tcW w:w="992" w:type="dxa"/>
          </w:tcPr>
          <w:p w:rsidR="000E7F19" w:rsidRPr="00F53841" w:rsidRDefault="000E7F19" w:rsidP="00480F82">
            <w:pPr>
              <w:spacing w:after="0" w:line="240" w:lineRule="auto"/>
              <w:jc w:val="center"/>
              <w:rPr>
                <w:rFonts w:ascii="Times New Roman" w:eastAsia="Times New Roman" w:hAnsi="Times New Roman" w:cs="Times New Roman"/>
                <w:sz w:val="24"/>
                <w:szCs w:val="24"/>
                <w:lang w:eastAsia="ru-RU"/>
              </w:rPr>
            </w:pP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19</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20</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21</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21</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22</w:t>
            </w:r>
          </w:p>
          <w:p w:rsidR="00705731" w:rsidRPr="00F53841" w:rsidRDefault="00705731"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23</w:t>
            </w:r>
          </w:p>
          <w:p w:rsidR="00705731" w:rsidRPr="00F53841" w:rsidRDefault="0000449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25</w:t>
            </w:r>
          </w:p>
          <w:p w:rsidR="0000449D" w:rsidRPr="00F53841" w:rsidRDefault="0000449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27</w:t>
            </w:r>
          </w:p>
          <w:p w:rsidR="0000449D" w:rsidRPr="00F53841" w:rsidRDefault="0000449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27</w:t>
            </w:r>
          </w:p>
          <w:p w:rsidR="0000449D" w:rsidRPr="00F53841" w:rsidRDefault="0000449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27</w:t>
            </w:r>
          </w:p>
          <w:p w:rsidR="0000449D" w:rsidRPr="00F53841" w:rsidRDefault="0000449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27</w:t>
            </w:r>
          </w:p>
          <w:p w:rsidR="0000449D" w:rsidRPr="00F53841" w:rsidRDefault="0000449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27</w:t>
            </w:r>
          </w:p>
          <w:p w:rsidR="0000449D" w:rsidRPr="00F53841" w:rsidRDefault="0000449D" w:rsidP="00062DF9">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w:t>
            </w:r>
            <w:r w:rsidR="00062DF9" w:rsidRPr="00F53841">
              <w:rPr>
                <w:rFonts w:ascii="Times New Roman" w:eastAsia="Times New Roman" w:hAnsi="Times New Roman" w:cs="Times New Roman"/>
                <w:sz w:val="24"/>
                <w:szCs w:val="24"/>
                <w:lang w:val="en-US" w:eastAsia="ru-RU"/>
              </w:rPr>
              <w:t>7</w:t>
            </w:r>
          </w:p>
        </w:tc>
      </w:tr>
      <w:tr w:rsidR="000E7F19" w:rsidRPr="00F53841" w:rsidTr="000E7F19">
        <w:tc>
          <w:tcPr>
            <w:tcW w:w="8505" w:type="dxa"/>
          </w:tcPr>
          <w:p w:rsidR="000E7F19" w:rsidRPr="00F53841" w:rsidRDefault="000E7F19" w:rsidP="000E7F19">
            <w:pPr>
              <w:spacing w:after="0" w:line="240" w:lineRule="auto"/>
              <w:ind w:left="142" w:firstLine="34"/>
              <w:jc w:val="both"/>
              <w:outlineLvl w:val="1"/>
              <w:rPr>
                <w:rFonts w:ascii="Times New Roman" w:hAnsi="Times New Roman" w:cs="Times New Roman"/>
                <w:bCs/>
                <w:sz w:val="24"/>
                <w:szCs w:val="24"/>
              </w:rPr>
            </w:pPr>
            <w:r w:rsidRPr="00F53841">
              <w:rPr>
                <w:rFonts w:ascii="Times New Roman" w:hAnsi="Times New Roman" w:cs="Times New Roman"/>
                <w:sz w:val="24"/>
                <w:szCs w:val="24"/>
              </w:rPr>
              <w:t xml:space="preserve">8. </w:t>
            </w:r>
            <w:r w:rsidRPr="00F53841">
              <w:rPr>
                <w:rFonts w:ascii="Times New Roman" w:hAnsi="Times New Roman" w:cs="Times New Roman"/>
                <w:bCs/>
                <w:sz w:val="24"/>
                <w:szCs w:val="24"/>
              </w:rPr>
              <w:t xml:space="preserve"> Финансы </w:t>
            </w:r>
            <w:r w:rsidR="00401224" w:rsidRPr="00F53841">
              <w:rPr>
                <w:rFonts w:ascii="Times New Roman" w:hAnsi="Times New Roman" w:cs="Times New Roman"/>
                <w:bCs/>
                <w:sz w:val="24"/>
                <w:szCs w:val="24"/>
              </w:rPr>
              <w:t>:</w:t>
            </w:r>
          </w:p>
          <w:p w:rsidR="000E7F19" w:rsidRPr="00F53841" w:rsidRDefault="000E7F19" w:rsidP="000E7F19">
            <w:pPr>
              <w:spacing w:after="0" w:line="240" w:lineRule="auto"/>
              <w:ind w:left="142" w:firstLine="34"/>
              <w:jc w:val="both"/>
              <w:rPr>
                <w:rFonts w:ascii="Times New Roman" w:hAnsi="Times New Roman" w:cs="Times New Roman"/>
                <w:sz w:val="24"/>
                <w:szCs w:val="24"/>
                <w:lang w:eastAsia="ru-RU"/>
              </w:rPr>
            </w:pPr>
            <w:r w:rsidRPr="00F53841">
              <w:rPr>
                <w:rFonts w:ascii="Times New Roman" w:hAnsi="Times New Roman" w:cs="Times New Roman"/>
                <w:sz w:val="24"/>
                <w:szCs w:val="24"/>
                <w:lang w:eastAsia="ru-RU"/>
              </w:rPr>
              <w:t xml:space="preserve">Бюджет  </w:t>
            </w:r>
            <w:r w:rsidRPr="00F53841">
              <w:rPr>
                <w:rFonts w:ascii="Times New Roman" w:eastAsia="Times New Roman" w:hAnsi="Times New Roman" w:cs="Times New Roman"/>
                <w:sz w:val="24"/>
                <w:szCs w:val="24"/>
                <w:lang w:eastAsia="ru-RU"/>
              </w:rPr>
              <w:t>муниципального образования городского округа</w:t>
            </w:r>
            <w:r w:rsidRPr="00F53841">
              <w:rPr>
                <w:rFonts w:ascii="Times New Roman" w:hAnsi="Times New Roman" w:cs="Times New Roman"/>
                <w:bCs/>
                <w:sz w:val="24"/>
                <w:szCs w:val="24"/>
              </w:rPr>
              <w:t xml:space="preserve"> «Вуктыл» </w:t>
            </w:r>
          </w:p>
          <w:p w:rsidR="000E7F19" w:rsidRPr="00F53841" w:rsidRDefault="000E7F19" w:rsidP="000E7F19">
            <w:pPr>
              <w:spacing w:after="0" w:line="240" w:lineRule="auto"/>
              <w:ind w:left="142" w:firstLine="34"/>
              <w:jc w:val="both"/>
              <w:rPr>
                <w:rFonts w:ascii="Times New Roman" w:hAnsi="Times New Roman" w:cs="Times New Roman"/>
                <w:sz w:val="24"/>
                <w:szCs w:val="24"/>
              </w:rPr>
            </w:pPr>
            <w:r w:rsidRPr="00F53841">
              <w:rPr>
                <w:rFonts w:ascii="Times New Roman" w:hAnsi="Times New Roman" w:cs="Times New Roman"/>
                <w:sz w:val="24"/>
                <w:szCs w:val="24"/>
              </w:rPr>
              <w:t>Финансы коммерческих организаций</w:t>
            </w:r>
          </w:p>
          <w:p w:rsidR="000E7F19" w:rsidRPr="00F53841" w:rsidRDefault="000E7F19" w:rsidP="000E7F19">
            <w:pPr>
              <w:widowControl w:val="0"/>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hAnsi="Times New Roman" w:cs="Times New Roman"/>
                <w:sz w:val="24"/>
                <w:szCs w:val="24"/>
              </w:rPr>
              <w:t>Банковский сектор</w:t>
            </w:r>
          </w:p>
        </w:tc>
        <w:tc>
          <w:tcPr>
            <w:tcW w:w="992" w:type="dxa"/>
          </w:tcPr>
          <w:p w:rsidR="000E7F19" w:rsidRPr="00F53841" w:rsidRDefault="000E7F19" w:rsidP="00480F82">
            <w:pPr>
              <w:spacing w:after="0" w:line="240" w:lineRule="auto"/>
              <w:jc w:val="center"/>
              <w:rPr>
                <w:rFonts w:ascii="Times New Roman" w:eastAsia="Times New Roman" w:hAnsi="Times New Roman" w:cs="Times New Roman"/>
                <w:sz w:val="24"/>
                <w:szCs w:val="24"/>
                <w:lang w:eastAsia="ru-RU"/>
              </w:rPr>
            </w:pPr>
          </w:p>
          <w:p w:rsidR="0028020F" w:rsidRPr="00F53841" w:rsidRDefault="0028020F"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28</w:t>
            </w:r>
          </w:p>
          <w:p w:rsidR="0028020F" w:rsidRPr="00F53841" w:rsidRDefault="0028020F"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29</w:t>
            </w:r>
          </w:p>
          <w:p w:rsidR="0028020F" w:rsidRPr="00F53841" w:rsidRDefault="0028020F"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29</w:t>
            </w:r>
          </w:p>
        </w:tc>
      </w:tr>
      <w:tr w:rsidR="000E7F19" w:rsidRPr="00F53841" w:rsidTr="000E7F19">
        <w:tc>
          <w:tcPr>
            <w:tcW w:w="8505" w:type="dxa"/>
          </w:tcPr>
          <w:p w:rsidR="000E7F19" w:rsidRPr="00F53841" w:rsidRDefault="000E7F19" w:rsidP="000E7F19">
            <w:pPr>
              <w:spacing w:after="0" w:line="240" w:lineRule="auto"/>
              <w:ind w:left="142" w:firstLine="34"/>
              <w:jc w:val="both"/>
              <w:rPr>
                <w:rFonts w:ascii="Times New Roman" w:hAnsi="Times New Roman" w:cs="Times New Roman"/>
                <w:sz w:val="24"/>
                <w:szCs w:val="24"/>
              </w:rPr>
            </w:pPr>
            <w:r w:rsidRPr="00F53841">
              <w:rPr>
                <w:rFonts w:ascii="Times New Roman" w:hAnsi="Times New Roman" w:cs="Times New Roman"/>
                <w:sz w:val="24"/>
                <w:szCs w:val="24"/>
              </w:rPr>
              <w:t>9. Муниципальное управление</w:t>
            </w:r>
            <w:r w:rsidR="00401224" w:rsidRPr="00F53841">
              <w:rPr>
                <w:rFonts w:ascii="Times New Roman" w:hAnsi="Times New Roman" w:cs="Times New Roman"/>
                <w:sz w:val="24"/>
                <w:szCs w:val="24"/>
              </w:rPr>
              <w:t>:</w:t>
            </w:r>
          </w:p>
          <w:p w:rsidR="006C17B5" w:rsidRPr="00F53841" w:rsidRDefault="000E7F19" w:rsidP="006C17B5">
            <w:pPr>
              <w:spacing w:after="0" w:line="240" w:lineRule="auto"/>
              <w:ind w:left="176"/>
              <w:jc w:val="both"/>
              <w:outlineLvl w:val="1"/>
              <w:rPr>
                <w:rFonts w:ascii="Times New Roman" w:hAnsi="Times New Roman" w:cs="Times New Roman"/>
                <w:bCs/>
                <w:sz w:val="24"/>
                <w:szCs w:val="24"/>
              </w:rPr>
            </w:pPr>
            <w:r w:rsidRPr="00F53841">
              <w:rPr>
                <w:rFonts w:ascii="Times New Roman" w:hAnsi="Times New Roman" w:cs="Times New Roman"/>
                <w:bCs/>
                <w:sz w:val="24"/>
                <w:szCs w:val="24"/>
              </w:rPr>
              <w:t xml:space="preserve">Система организации местного самоуправления на территории </w:t>
            </w:r>
            <w:r w:rsidRPr="00F53841">
              <w:rPr>
                <w:rFonts w:ascii="Times New Roman" w:eastAsia="Times New Roman" w:hAnsi="Times New Roman" w:cs="Times New Roman"/>
                <w:sz w:val="24"/>
                <w:szCs w:val="24"/>
                <w:lang w:eastAsia="ru-RU"/>
              </w:rPr>
              <w:t>городского округа</w:t>
            </w:r>
            <w:r w:rsidRPr="00F53841">
              <w:rPr>
                <w:rFonts w:ascii="Times New Roman" w:hAnsi="Times New Roman" w:cs="Times New Roman"/>
                <w:bCs/>
                <w:sz w:val="24"/>
                <w:szCs w:val="24"/>
              </w:rPr>
              <w:t xml:space="preserve"> «Вуктыл»  </w:t>
            </w:r>
          </w:p>
          <w:p w:rsidR="000E7F19" w:rsidRPr="00F53841" w:rsidRDefault="000E7F19" w:rsidP="006C17B5">
            <w:pPr>
              <w:spacing w:after="0" w:line="240" w:lineRule="auto"/>
              <w:ind w:left="176"/>
              <w:jc w:val="both"/>
              <w:outlineLvl w:val="1"/>
              <w:rPr>
                <w:rFonts w:ascii="Times New Roman" w:eastAsia="Times New Roman" w:hAnsi="Times New Roman" w:cs="Times New Roman"/>
                <w:sz w:val="24"/>
                <w:szCs w:val="24"/>
                <w:lang w:eastAsia="ru-RU"/>
              </w:rPr>
            </w:pPr>
            <w:r w:rsidRPr="00F53841">
              <w:rPr>
                <w:rFonts w:ascii="Times New Roman" w:eastAsia="Calibri" w:hAnsi="Times New Roman" w:cs="Times New Roman"/>
                <w:sz w:val="24"/>
                <w:szCs w:val="24"/>
              </w:rPr>
              <w:t>Распоряжение муниципальным имуществом</w:t>
            </w:r>
          </w:p>
        </w:tc>
        <w:tc>
          <w:tcPr>
            <w:tcW w:w="992" w:type="dxa"/>
          </w:tcPr>
          <w:p w:rsidR="000E7F19" w:rsidRPr="00F53841" w:rsidRDefault="000E7F19" w:rsidP="00480F82">
            <w:pPr>
              <w:spacing w:after="0" w:line="240" w:lineRule="auto"/>
              <w:jc w:val="center"/>
              <w:rPr>
                <w:rFonts w:ascii="Times New Roman" w:eastAsia="Times New Roman" w:hAnsi="Times New Roman" w:cs="Times New Roman"/>
                <w:sz w:val="24"/>
                <w:szCs w:val="24"/>
                <w:lang w:val="en-US" w:eastAsia="ru-RU"/>
              </w:rPr>
            </w:pPr>
          </w:p>
          <w:p w:rsidR="0028020F" w:rsidRPr="00F53841" w:rsidRDefault="0028020F" w:rsidP="00480F82">
            <w:pPr>
              <w:spacing w:after="0" w:line="240" w:lineRule="auto"/>
              <w:jc w:val="center"/>
              <w:rPr>
                <w:rFonts w:ascii="Times New Roman" w:eastAsia="Times New Roman" w:hAnsi="Times New Roman" w:cs="Times New Roman"/>
                <w:sz w:val="24"/>
                <w:szCs w:val="24"/>
                <w:lang w:val="en-US" w:eastAsia="ru-RU"/>
              </w:rPr>
            </w:pPr>
          </w:p>
          <w:p w:rsidR="0028020F" w:rsidRPr="00F53841" w:rsidRDefault="00062DF9"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29</w:t>
            </w:r>
          </w:p>
          <w:p w:rsidR="0028020F" w:rsidRPr="00F53841" w:rsidRDefault="0028020F"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31</w:t>
            </w:r>
          </w:p>
        </w:tc>
      </w:tr>
      <w:tr w:rsidR="000E7F19" w:rsidRPr="00F53841" w:rsidTr="000E7F19">
        <w:tc>
          <w:tcPr>
            <w:tcW w:w="8505" w:type="dxa"/>
          </w:tcPr>
          <w:p w:rsidR="000E7F19" w:rsidRPr="00F53841" w:rsidRDefault="000E7F19" w:rsidP="006C17B5">
            <w:pPr>
              <w:spacing w:after="0" w:line="240" w:lineRule="auto"/>
              <w:ind w:left="142" w:firstLine="34"/>
              <w:jc w:val="both"/>
              <w:outlineLvl w:val="1"/>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10. Градостроительная деятельность</w:t>
            </w:r>
          </w:p>
        </w:tc>
        <w:tc>
          <w:tcPr>
            <w:tcW w:w="992" w:type="dxa"/>
          </w:tcPr>
          <w:p w:rsidR="000E7F19" w:rsidRPr="00F53841" w:rsidRDefault="00803EE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32</w:t>
            </w:r>
          </w:p>
        </w:tc>
      </w:tr>
      <w:tr w:rsidR="000E7F19" w:rsidRPr="00F53841" w:rsidTr="000E7F19">
        <w:tc>
          <w:tcPr>
            <w:tcW w:w="8505" w:type="dxa"/>
          </w:tcPr>
          <w:p w:rsidR="000E7F19" w:rsidRPr="00F53841" w:rsidRDefault="000E7F19" w:rsidP="006C17B5">
            <w:pPr>
              <w:spacing w:after="0" w:line="240" w:lineRule="auto"/>
              <w:ind w:left="142" w:firstLine="34"/>
              <w:jc w:val="both"/>
              <w:outlineLvl w:val="0"/>
              <w:rPr>
                <w:rFonts w:ascii="Times New Roman" w:eastAsia="Times New Roman" w:hAnsi="Times New Roman" w:cs="Times New Roman"/>
                <w:sz w:val="24"/>
                <w:szCs w:val="24"/>
                <w:lang w:eastAsia="ru-RU"/>
              </w:rPr>
            </w:pPr>
            <w:r w:rsidRPr="00F53841">
              <w:rPr>
                <w:rFonts w:ascii="Times New Roman" w:hAnsi="Times New Roman" w:cs="Times New Roman"/>
                <w:bCs/>
                <w:sz w:val="24"/>
                <w:szCs w:val="24"/>
              </w:rPr>
              <w:t>11. Безопасность жизнедеятельности</w:t>
            </w:r>
          </w:p>
        </w:tc>
        <w:tc>
          <w:tcPr>
            <w:tcW w:w="992" w:type="dxa"/>
          </w:tcPr>
          <w:p w:rsidR="000E7F19" w:rsidRPr="00F53841" w:rsidRDefault="00803EED" w:rsidP="00062DF9">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3</w:t>
            </w:r>
            <w:r w:rsidR="00062DF9" w:rsidRPr="00F53841">
              <w:rPr>
                <w:rFonts w:ascii="Times New Roman" w:eastAsia="Times New Roman" w:hAnsi="Times New Roman" w:cs="Times New Roman"/>
                <w:sz w:val="24"/>
                <w:szCs w:val="24"/>
                <w:lang w:val="en-US" w:eastAsia="ru-RU"/>
              </w:rPr>
              <w:t>2</w:t>
            </w:r>
          </w:p>
        </w:tc>
      </w:tr>
      <w:tr w:rsidR="000E7F19" w:rsidRPr="00F53841" w:rsidTr="000E7F19">
        <w:tc>
          <w:tcPr>
            <w:tcW w:w="8505" w:type="dxa"/>
          </w:tcPr>
          <w:p w:rsidR="000E7F19" w:rsidRPr="00F53841" w:rsidRDefault="000E7F19" w:rsidP="006C17B5">
            <w:pPr>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hAnsi="Times New Roman" w:cs="Times New Roman"/>
                <w:sz w:val="24"/>
                <w:szCs w:val="24"/>
              </w:rPr>
              <w:t>12. Экология</w:t>
            </w:r>
          </w:p>
        </w:tc>
        <w:tc>
          <w:tcPr>
            <w:tcW w:w="992" w:type="dxa"/>
          </w:tcPr>
          <w:p w:rsidR="000E7F19" w:rsidRPr="00F53841" w:rsidRDefault="00803EE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34</w:t>
            </w:r>
          </w:p>
        </w:tc>
      </w:tr>
      <w:tr w:rsidR="000E7F19" w:rsidRPr="00F53841" w:rsidTr="000E7F19">
        <w:tc>
          <w:tcPr>
            <w:tcW w:w="8505" w:type="dxa"/>
          </w:tcPr>
          <w:p w:rsidR="000E7F19" w:rsidRPr="00F53841" w:rsidRDefault="000E7F19" w:rsidP="006C17B5">
            <w:pPr>
              <w:pStyle w:val="af1"/>
              <w:numPr>
                <w:ilvl w:val="0"/>
                <w:numId w:val="23"/>
              </w:numPr>
              <w:spacing w:after="0" w:line="240" w:lineRule="auto"/>
              <w:ind w:left="142" w:firstLine="34"/>
              <w:jc w:val="both"/>
              <w:outlineLvl w:val="0"/>
              <w:rPr>
                <w:rFonts w:ascii="Times New Roman" w:hAnsi="Times New Roman" w:cs="Times New Roman"/>
                <w:sz w:val="24"/>
                <w:szCs w:val="24"/>
              </w:rPr>
            </w:pPr>
            <w:r w:rsidRPr="00F53841">
              <w:rPr>
                <w:rFonts w:ascii="Times New Roman" w:hAnsi="Times New Roman" w:cs="Times New Roman"/>
                <w:bCs/>
                <w:sz w:val="24"/>
                <w:szCs w:val="24"/>
              </w:rPr>
              <w:t xml:space="preserve">Оценка ресурсов, потенциалов, возможностей и угроз развития </w:t>
            </w:r>
            <w:r w:rsidR="006C17B5" w:rsidRPr="00F53841">
              <w:rPr>
                <w:rFonts w:ascii="Times New Roman" w:eastAsia="Times New Roman" w:hAnsi="Times New Roman" w:cs="Times New Roman"/>
                <w:sz w:val="24"/>
                <w:szCs w:val="24"/>
                <w:lang w:eastAsia="ru-RU"/>
              </w:rPr>
              <w:t>муниципального образования городского округа</w:t>
            </w:r>
            <w:r w:rsidR="006C17B5" w:rsidRPr="00F53841">
              <w:rPr>
                <w:rFonts w:ascii="Times New Roman" w:hAnsi="Times New Roman" w:cs="Times New Roman"/>
                <w:bCs/>
                <w:sz w:val="24"/>
                <w:szCs w:val="24"/>
              </w:rPr>
              <w:t xml:space="preserve"> «Вуктыл»</w:t>
            </w:r>
          </w:p>
        </w:tc>
        <w:tc>
          <w:tcPr>
            <w:tcW w:w="992" w:type="dxa"/>
          </w:tcPr>
          <w:p w:rsidR="000E7F19" w:rsidRPr="00F53841" w:rsidRDefault="00803EED" w:rsidP="002571F5">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3</w:t>
            </w:r>
            <w:r w:rsidR="002571F5" w:rsidRPr="00F53841">
              <w:rPr>
                <w:rFonts w:ascii="Times New Roman" w:eastAsia="Times New Roman" w:hAnsi="Times New Roman" w:cs="Times New Roman"/>
                <w:sz w:val="24"/>
                <w:szCs w:val="24"/>
                <w:lang w:eastAsia="ru-RU"/>
              </w:rPr>
              <w:t>4</w:t>
            </w:r>
          </w:p>
        </w:tc>
      </w:tr>
      <w:tr w:rsidR="000E7F19" w:rsidRPr="00F53841" w:rsidTr="000E7F19">
        <w:tc>
          <w:tcPr>
            <w:tcW w:w="8505" w:type="dxa"/>
          </w:tcPr>
          <w:p w:rsidR="000E7F19" w:rsidRPr="00F53841" w:rsidRDefault="000E7F19" w:rsidP="006C17B5">
            <w:pPr>
              <w:pStyle w:val="af1"/>
              <w:numPr>
                <w:ilvl w:val="0"/>
                <w:numId w:val="23"/>
              </w:numPr>
              <w:spacing w:after="0" w:line="240" w:lineRule="auto"/>
              <w:ind w:left="142" w:firstLine="34"/>
              <w:jc w:val="both"/>
              <w:rPr>
                <w:rFonts w:ascii="Times New Roman" w:hAnsi="Times New Roman" w:cs="Times New Roman"/>
                <w:sz w:val="24"/>
                <w:szCs w:val="24"/>
              </w:rPr>
            </w:pPr>
            <w:r w:rsidRPr="00F53841">
              <w:rPr>
                <w:rFonts w:ascii="Times New Roman" w:eastAsia="Times New Roman" w:hAnsi="Times New Roman" w:cs="Times New Roman"/>
                <w:sz w:val="24"/>
                <w:szCs w:val="24"/>
                <w:lang w:eastAsia="ru-RU"/>
              </w:rPr>
              <w:lastRenderedPageBreak/>
              <w:t xml:space="preserve">Приоритеты, цели и задачи социально-экономического развития </w:t>
            </w:r>
            <w:r w:rsidR="006C17B5" w:rsidRPr="00F53841">
              <w:rPr>
                <w:rFonts w:ascii="Times New Roman" w:eastAsia="Times New Roman" w:hAnsi="Times New Roman" w:cs="Times New Roman"/>
                <w:sz w:val="24"/>
                <w:szCs w:val="24"/>
                <w:lang w:eastAsia="ru-RU"/>
              </w:rPr>
              <w:t>муниципального образования городского округа</w:t>
            </w:r>
            <w:r w:rsidR="006C17B5" w:rsidRPr="00F53841">
              <w:rPr>
                <w:rFonts w:ascii="Times New Roman" w:hAnsi="Times New Roman" w:cs="Times New Roman"/>
                <w:bCs/>
                <w:sz w:val="24"/>
                <w:szCs w:val="24"/>
              </w:rPr>
              <w:t xml:space="preserve"> «Вуктыл» </w:t>
            </w:r>
          </w:p>
        </w:tc>
        <w:tc>
          <w:tcPr>
            <w:tcW w:w="992" w:type="dxa"/>
          </w:tcPr>
          <w:p w:rsidR="000E7F19" w:rsidRPr="00F53841" w:rsidRDefault="00803EE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37</w:t>
            </w:r>
          </w:p>
        </w:tc>
      </w:tr>
      <w:tr w:rsidR="000E7F19" w:rsidRPr="00F53841" w:rsidTr="000E7F19">
        <w:tc>
          <w:tcPr>
            <w:tcW w:w="8505" w:type="dxa"/>
          </w:tcPr>
          <w:p w:rsidR="000E7F19" w:rsidRPr="00F53841" w:rsidRDefault="000E7F19" w:rsidP="006C17B5">
            <w:pPr>
              <w:pStyle w:val="af1"/>
              <w:numPr>
                <w:ilvl w:val="0"/>
                <w:numId w:val="23"/>
              </w:numPr>
              <w:spacing w:after="0" w:line="240" w:lineRule="auto"/>
              <w:ind w:left="142" w:firstLine="34"/>
              <w:jc w:val="both"/>
              <w:rPr>
                <w:rFonts w:ascii="Times New Roman" w:hAnsi="Times New Roman" w:cs="Times New Roman"/>
                <w:sz w:val="24"/>
                <w:szCs w:val="24"/>
              </w:rPr>
            </w:pPr>
            <w:r w:rsidRPr="00F53841">
              <w:rPr>
                <w:rFonts w:ascii="Times New Roman" w:eastAsia="Times New Roman" w:hAnsi="Times New Roman" w:cs="Times New Roman"/>
                <w:sz w:val="24"/>
                <w:szCs w:val="24"/>
                <w:lang w:eastAsia="ru-RU"/>
              </w:rPr>
              <w:t xml:space="preserve">Основные направления социально-экономической политики </w:t>
            </w:r>
            <w:r w:rsidR="006C17B5" w:rsidRPr="00F53841">
              <w:rPr>
                <w:rFonts w:ascii="Times New Roman" w:eastAsia="Times New Roman" w:hAnsi="Times New Roman" w:cs="Times New Roman"/>
                <w:sz w:val="24"/>
                <w:szCs w:val="24"/>
                <w:lang w:eastAsia="ru-RU"/>
              </w:rPr>
              <w:t>муниципального образования городского округа</w:t>
            </w:r>
            <w:r w:rsidR="006C17B5" w:rsidRPr="00F53841">
              <w:rPr>
                <w:rFonts w:ascii="Times New Roman" w:hAnsi="Times New Roman" w:cs="Times New Roman"/>
                <w:bCs/>
                <w:sz w:val="24"/>
                <w:szCs w:val="24"/>
              </w:rPr>
              <w:t xml:space="preserve"> «Вуктыл» </w:t>
            </w:r>
          </w:p>
        </w:tc>
        <w:tc>
          <w:tcPr>
            <w:tcW w:w="992" w:type="dxa"/>
          </w:tcPr>
          <w:p w:rsidR="000E7F19" w:rsidRPr="00F53841" w:rsidRDefault="00803EE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40</w:t>
            </w:r>
          </w:p>
        </w:tc>
      </w:tr>
      <w:tr w:rsidR="000E7F19" w:rsidRPr="00F53841" w:rsidTr="000E7F19">
        <w:tc>
          <w:tcPr>
            <w:tcW w:w="8505" w:type="dxa"/>
          </w:tcPr>
          <w:p w:rsidR="000E7F19" w:rsidRPr="00F53841" w:rsidRDefault="000E7F19" w:rsidP="006C17B5">
            <w:pPr>
              <w:pStyle w:val="af1"/>
              <w:numPr>
                <w:ilvl w:val="0"/>
                <w:numId w:val="23"/>
              </w:numPr>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Основные механизмы и источники ресурсного о</w:t>
            </w:r>
            <w:r w:rsidR="006C17B5" w:rsidRPr="00F53841">
              <w:rPr>
                <w:rFonts w:ascii="Times New Roman" w:eastAsia="Times New Roman" w:hAnsi="Times New Roman" w:cs="Times New Roman"/>
                <w:sz w:val="24"/>
                <w:szCs w:val="24"/>
                <w:lang w:eastAsia="ru-RU"/>
              </w:rPr>
              <w:t>беспечения реализации Стратегии</w:t>
            </w:r>
          </w:p>
        </w:tc>
        <w:tc>
          <w:tcPr>
            <w:tcW w:w="992" w:type="dxa"/>
          </w:tcPr>
          <w:p w:rsidR="000E7F19" w:rsidRPr="00F53841" w:rsidRDefault="00803EED" w:rsidP="00480F82">
            <w:pPr>
              <w:spacing w:after="0" w:line="240" w:lineRule="auto"/>
              <w:jc w:val="center"/>
              <w:rPr>
                <w:rFonts w:ascii="Times New Roman" w:eastAsia="Times New Roman" w:hAnsi="Times New Roman" w:cs="Times New Roman"/>
                <w:sz w:val="24"/>
                <w:szCs w:val="24"/>
                <w:lang w:val="en-US" w:eastAsia="ru-RU"/>
              </w:rPr>
            </w:pPr>
            <w:r w:rsidRPr="00F53841">
              <w:rPr>
                <w:rFonts w:ascii="Times New Roman" w:eastAsia="Times New Roman" w:hAnsi="Times New Roman" w:cs="Times New Roman"/>
                <w:sz w:val="24"/>
                <w:szCs w:val="24"/>
                <w:lang w:val="en-US" w:eastAsia="ru-RU"/>
              </w:rPr>
              <w:t>47</w:t>
            </w:r>
          </w:p>
        </w:tc>
      </w:tr>
      <w:tr w:rsidR="000E7F19" w:rsidRPr="00F53841" w:rsidTr="000E7F19">
        <w:tc>
          <w:tcPr>
            <w:tcW w:w="8505" w:type="dxa"/>
          </w:tcPr>
          <w:p w:rsidR="000E7F19" w:rsidRPr="00F53841" w:rsidRDefault="000E7F19" w:rsidP="006C17B5">
            <w:pPr>
              <w:pStyle w:val="af1"/>
              <w:numPr>
                <w:ilvl w:val="0"/>
                <w:numId w:val="23"/>
              </w:numPr>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hAnsi="Times New Roman" w:cs="Times New Roman"/>
                <w:sz w:val="24"/>
                <w:szCs w:val="24"/>
              </w:rPr>
              <w:t xml:space="preserve">Сроки и ожидаемые результаты </w:t>
            </w:r>
            <w:r w:rsidR="006C17B5" w:rsidRPr="00F53841">
              <w:rPr>
                <w:rFonts w:ascii="Times New Roman" w:hAnsi="Times New Roman" w:cs="Times New Roman"/>
                <w:sz w:val="24"/>
                <w:szCs w:val="24"/>
              </w:rPr>
              <w:t>реализации Стратегии</w:t>
            </w:r>
          </w:p>
        </w:tc>
        <w:tc>
          <w:tcPr>
            <w:tcW w:w="992" w:type="dxa"/>
          </w:tcPr>
          <w:p w:rsidR="000E7F19" w:rsidRPr="00F53841" w:rsidRDefault="00803EED" w:rsidP="002571F5">
            <w:pPr>
              <w:spacing w:after="0" w:line="240" w:lineRule="auto"/>
              <w:jc w:val="center"/>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val="en-US" w:eastAsia="ru-RU"/>
              </w:rPr>
              <w:t>4</w:t>
            </w:r>
            <w:r w:rsidR="002571F5" w:rsidRPr="00F53841">
              <w:rPr>
                <w:rFonts w:ascii="Times New Roman" w:eastAsia="Times New Roman" w:hAnsi="Times New Roman" w:cs="Times New Roman"/>
                <w:sz w:val="24"/>
                <w:szCs w:val="24"/>
                <w:lang w:eastAsia="ru-RU"/>
              </w:rPr>
              <w:t>8</w:t>
            </w:r>
          </w:p>
        </w:tc>
      </w:tr>
      <w:tr w:rsidR="000E7F19" w:rsidRPr="00F53841" w:rsidTr="000E7F19">
        <w:tc>
          <w:tcPr>
            <w:tcW w:w="8505" w:type="dxa"/>
          </w:tcPr>
          <w:p w:rsidR="000E7F19" w:rsidRPr="00F53841" w:rsidRDefault="000E7F19" w:rsidP="006C17B5">
            <w:pPr>
              <w:pStyle w:val="af1"/>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Приложение 1. Перечень муниципальных программ, обес</w:t>
            </w:r>
            <w:r w:rsidR="006C17B5" w:rsidRPr="00F53841">
              <w:rPr>
                <w:rFonts w:ascii="Times New Roman" w:eastAsia="Times New Roman" w:hAnsi="Times New Roman" w:cs="Times New Roman"/>
                <w:sz w:val="24"/>
                <w:szCs w:val="24"/>
                <w:lang w:eastAsia="ru-RU"/>
              </w:rPr>
              <w:t>печивающих реализацию Стратегии</w:t>
            </w:r>
          </w:p>
        </w:tc>
        <w:tc>
          <w:tcPr>
            <w:tcW w:w="992" w:type="dxa"/>
          </w:tcPr>
          <w:p w:rsidR="000E7F19" w:rsidRPr="00F53841" w:rsidRDefault="00803EED" w:rsidP="002571F5">
            <w:pPr>
              <w:spacing w:after="0" w:line="240" w:lineRule="auto"/>
              <w:jc w:val="center"/>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val="en-US" w:eastAsia="ru-RU"/>
              </w:rPr>
              <w:t>4</w:t>
            </w:r>
            <w:r w:rsidR="002571F5" w:rsidRPr="00F53841">
              <w:rPr>
                <w:rFonts w:ascii="Times New Roman" w:eastAsia="Times New Roman" w:hAnsi="Times New Roman" w:cs="Times New Roman"/>
                <w:sz w:val="24"/>
                <w:szCs w:val="24"/>
                <w:lang w:eastAsia="ru-RU"/>
              </w:rPr>
              <w:t>9</w:t>
            </w:r>
          </w:p>
        </w:tc>
      </w:tr>
      <w:tr w:rsidR="000E7F19" w:rsidRPr="00F53841" w:rsidTr="000E7F19">
        <w:tc>
          <w:tcPr>
            <w:tcW w:w="8505" w:type="dxa"/>
          </w:tcPr>
          <w:p w:rsidR="000E7F19" w:rsidRPr="00F53841" w:rsidRDefault="000E7F19" w:rsidP="006C17B5">
            <w:pPr>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Приложение 2. </w:t>
            </w:r>
            <w:r w:rsidRPr="00F53841">
              <w:rPr>
                <w:rFonts w:ascii="Times New Roman" w:hAnsi="Times New Roman" w:cs="Times New Roman"/>
                <w:sz w:val="24"/>
                <w:szCs w:val="24"/>
              </w:rPr>
              <w:t>Целевые показатели Стратегии</w:t>
            </w:r>
          </w:p>
        </w:tc>
        <w:tc>
          <w:tcPr>
            <w:tcW w:w="992" w:type="dxa"/>
          </w:tcPr>
          <w:p w:rsidR="000E7F19" w:rsidRPr="00F53841" w:rsidRDefault="002571F5" w:rsidP="00480F82">
            <w:pPr>
              <w:spacing w:after="0" w:line="240" w:lineRule="auto"/>
              <w:jc w:val="center"/>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50</w:t>
            </w:r>
          </w:p>
        </w:tc>
      </w:tr>
      <w:tr w:rsidR="000E7F19" w:rsidRPr="00F53841" w:rsidTr="000E7F19">
        <w:tc>
          <w:tcPr>
            <w:tcW w:w="8505" w:type="dxa"/>
          </w:tcPr>
          <w:p w:rsidR="000E7F19" w:rsidRPr="00F53841" w:rsidRDefault="000E7F19" w:rsidP="006C17B5">
            <w:pPr>
              <w:spacing w:after="0" w:line="240" w:lineRule="auto"/>
              <w:ind w:left="142"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Приложение 3. </w:t>
            </w:r>
            <w:r w:rsidRPr="00F53841">
              <w:rPr>
                <w:rFonts w:ascii="Times New Roman" w:hAnsi="Times New Roman" w:cs="Times New Roman"/>
                <w:sz w:val="24"/>
                <w:szCs w:val="24"/>
              </w:rPr>
              <w:t xml:space="preserve">Планируемые к реализации инвестиционные проекты на территории </w:t>
            </w:r>
            <w:r w:rsidR="006C17B5" w:rsidRPr="00F53841">
              <w:rPr>
                <w:rFonts w:ascii="Times New Roman" w:eastAsia="Times New Roman" w:hAnsi="Times New Roman" w:cs="Times New Roman"/>
                <w:sz w:val="24"/>
                <w:szCs w:val="24"/>
                <w:lang w:eastAsia="ru-RU"/>
              </w:rPr>
              <w:t>городского округа</w:t>
            </w:r>
            <w:r w:rsidR="006C17B5" w:rsidRPr="00F53841">
              <w:rPr>
                <w:rFonts w:ascii="Times New Roman" w:hAnsi="Times New Roman" w:cs="Times New Roman"/>
                <w:bCs/>
                <w:sz w:val="24"/>
                <w:szCs w:val="24"/>
              </w:rPr>
              <w:t xml:space="preserve"> «Вуктыл» </w:t>
            </w:r>
            <w:r w:rsidRPr="00F53841">
              <w:rPr>
                <w:rFonts w:ascii="Times New Roman" w:hAnsi="Times New Roman" w:cs="Times New Roman"/>
                <w:sz w:val="24"/>
                <w:szCs w:val="24"/>
              </w:rPr>
              <w:t xml:space="preserve"> </w:t>
            </w:r>
          </w:p>
        </w:tc>
        <w:tc>
          <w:tcPr>
            <w:tcW w:w="992" w:type="dxa"/>
          </w:tcPr>
          <w:p w:rsidR="000E7F19" w:rsidRPr="00F53841" w:rsidRDefault="00803EED" w:rsidP="002571F5">
            <w:pPr>
              <w:spacing w:after="0" w:line="240" w:lineRule="auto"/>
              <w:jc w:val="center"/>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val="en-US" w:eastAsia="ru-RU"/>
              </w:rPr>
              <w:t>5</w:t>
            </w:r>
            <w:r w:rsidR="002571F5" w:rsidRPr="00F53841">
              <w:rPr>
                <w:rFonts w:ascii="Times New Roman" w:eastAsia="Times New Roman" w:hAnsi="Times New Roman" w:cs="Times New Roman"/>
                <w:sz w:val="24"/>
                <w:szCs w:val="24"/>
                <w:lang w:eastAsia="ru-RU"/>
              </w:rPr>
              <w:t>6</w:t>
            </w:r>
          </w:p>
        </w:tc>
      </w:tr>
    </w:tbl>
    <w:p w:rsidR="00241795" w:rsidRPr="00F53841" w:rsidRDefault="00241795" w:rsidP="00480F82">
      <w:pPr>
        <w:spacing w:after="0" w:line="240" w:lineRule="auto"/>
        <w:ind w:left="709"/>
        <w:jc w:val="center"/>
        <w:rPr>
          <w:rFonts w:ascii="Times New Roman" w:eastAsia="Times New Roman" w:hAnsi="Times New Roman" w:cs="Times New Roman"/>
          <w:sz w:val="24"/>
          <w:szCs w:val="24"/>
          <w:lang w:eastAsia="ru-RU"/>
        </w:rPr>
      </w:pPr>
    </w:p>
    <w:p w:rsidR="000E7F19" w:rsidRPr="00F53841" w:rsidRDefault="000E7F19" w:rsidP="000E7F19">
      <w:pPr>
        <w:spacing w:after="0" w:line="240" w:lineRule="auto"/>
        <w:ind w:left="142" w:firstLine="567"/>
        <w:rPr>
          <w:rFonts w:ascii="Times New Roman" w:eastAsia="Calibri" w:hAnsi="Times New Roman" w:cs="Times New Roman"/>
          <w:sz w:val="24"/>
          <w:szCs w:val="24"/>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480F82" w:rsidRPr="00F53841" w:rsidRDefault="00480F82">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B169A9" w:rsidRPr="00F53841" w:rsidRDefault="00B169A9">
      <w:pPr>
        <w:spacing w:after="0" w:line="240" w:lineRule="auto"/>
        <w:ind w:left="709"/>
        <w:jc w:val="both"/>
        <w:rPr>
          <w:rFonts w:ascii="Times New Roman" w:eastAsia="Times New Roman" w:hAnsi="Times New Roman" w:cs="Times New Roman"/>
          <w:sz w:val="24"/>
          <w:szCs w:val="24"/>
          <w:lang w:eastAsia="ru-RU"/>
        </w:rPr>
      </w:pPr>
    </w:p>
    <w:p w:rsidR="00B169A9" w:rsidRPr="00F53841" w:rsidRDefault="00B169A9">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383A0B" w:rsidRPr="00F53841" w:rsidRDefault="00383A0B">
      <w:pPr>
        <w:spacing w:after="0" w:line="240" w:lineRule="auto"/>
        <w:ind w:left="709"/>
        <w:jc w:val="both"/>
        <w:rPr>
          <w:rFonts w:ascii="Times New Roman" w:eastAsia="Times New Roman" w:hAnsi="Times New Roman" w:cs="Times New Roman"/>
          <w:sz w:val="24"/>
          <w:szCs w:val="24"/>
          <w:lang w:eastAsia="ru-RU"/>
        </w:rPr>
      </w:pPr>
    </w:p>
    <w:p w:rsidR="00C0545D" w:rsidRPr="00F53841" w:rsidRDefault="005E281A">
      <w:pPr>
        <w:spacing w:after="0" w:line="240" w:lineRule="auto"/>
        <w:ind w:left="709"/>
        <w:jc w:val="center"/>
        <w:rPr>
          <w:rFonts w:ascii="Times New Roman" w:eastAsia="Times New Roman" w:hAnsi="Times New Roman" w:cs="Times New Roman"/>
          <w:b/>
          <w:sz w:val="24"/>
          <w:szCs w:val="24"/>
          <w:lang w:eastAsia="ru-RU"/>
        </w:rPr>
      </w:pPr>
      <w:r w:rsidRPr="00F53841">
        <w:rPr>
          <w:rFonts w:ascii="Times New Roman" w:eastAsia="Times New Roman" w:hAnsi="Times New Roman" w:cs="Times New Roman"/>
          <w:b/>
          <w:sz w:val="24"/>
          <w:szCs w:val="24"/>
          <w:lang w:eastAsia="ru-RU"/>
        </w:rPr>
        <w:lastRenderedPageBreak/>
        <w:t>Введение:</w:t>
      </w:r>
    </w:p>
    <w:p w:rsidR="00C0545D" w:rsidRPr="00F53841" w:rsidRDefault="00C0545D">
      <w:pPr>
        <w:spacing w:after="0" w:line="240" w:lineRule="auto"/>
        <w:ind w:left="709"/>
        <w:jc w:val="center"/>
        <w:rPr>
          <w:rFonts w:ascii="Times New Roman" w:eastAsia="Times New Roman" w:hAnsi="Times New Roman" w:cs="Times New Roman"/>
          <w:b/>
          <w:sz w:val="24"/>
          <w:szCs w:val="24"/>
          <w:lang w:eastAsia="ru-RU"/>
        </w:rPr>
      </w:pPr>
    </w:p>
    <w:p w:rsidR="00C0545D" w:rsidRPr="00F53841" w:rsidRDefault="005E281A">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Стратегия социально-экономического развития муниципального образования городского округа </w:t>
      </w:r>
      <w:r w:rsidRPr="00F53841">
        <w:rPr>
          <w:rFonts w:ascii="Times New Roman" w:hAnsi="Times New Roman" w:cs="Times New Roman"/>
          <w:sz w:val="24"/>
          <w:szCs w:val="24"/>
        </w:rPr>
        <w:t>«Вуктыл»</w:t>
      </w:r>
      <w:r w:rsidR="00B00A3A" w:rsidRPr="00F53841">
        <w:rPr>
          <w:rFonts w:ascii="Times New Roman" w:hAnsi="Times New Roman" w:cs="Times New Roman"/>
          <w:sz w:val="24"/>
          <w:szCs w:val="24"/>
        </w:rPr>
        <w:t xml:space="preserve"> </w:t>
      </w:r>
      <w:r w:rsidRPr="00F53841">
        <w:rPr>
          <w:rFonts w:ascii="Times New Roman" w:hAnsi="Times New Roman" w:cs="Times New Roman"/>
          <w:sz w:val="24"/>
          <w:szCs w:val="24"/>
        </w:rPr>
        <w:t>на период до 2035 года (далее – Стратегия)</w:t>
      </w:r>
      <w:r w:rsidR="00B00A3A" w:rsidRPr="00F53841">
        <w:rPr>
          <w:rFonts w:ascii="Times New Roman" w:hAnsi="Times New Roman" w:cs="Times New Roman"/>
          <w:sz w:val="24"/>
          <w:szCs w:val="24"/>
        </w:rPr>
        <w:t xml:space="preserve"> </w:t>
      </w:r>
      <w:r w:rsidRPr="00F53841">
        <w:rPr>
          <w:rFonts w:ascii="Times New Roman" w:eastAsia="Times New Roman" w:hAnsi="Times New Roman" w:cs="Times New Roman"/>
          <w:sz w:val="24"/>
          <w:szCs w:val="24"/>
          <w:lang w:eastAsia="ru-RU"/>
        </w:rPr>
        <w:t>разрабатывается в соответствии с:</w:t>
      </w:r>
      <w:r w:rsidR="00B00A3A" w:rsidRPr="00F53841">
        <w:rPr>
          <w:rFonts w:ascii="Times New Roman" w:eastAsia="Times New Roman" w:hAnsi="Times New Roman" w:cs="Times New Roman"/>
          <w:sz w:val="24"/>
          <w:szCs w:val="24"/>
          <w:lang w:eastAsia="ru-RU"/>
        </w:rPr>
        <w:t xml:space="preserve"> </w:t>
      </w:r>
    </w:p>
    <w:p w:rsidR="00C0545D" w:rsidRPr="00F53841" w:rsidRDefault="005E281A">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документами стратегического планирования Российской Федерации, в том числе стратегией пространственного развития Российской Федерации, отраслевыми документами стратегического планирования Российской Федерации, указами и указаниями Президента Российской Федерации по важнейшим вопросам государственной политики и социально-экономического развития;</w:t>
      </w:r>
    </w:p>
    <w:p w:rsidR="00C0545D" w:rsidRPr="00F53841" w:rsidRDefault="005E281A">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стратегией социально-экономического развития Республики Коми, нормативными правовыми актами Главы Республики Коми, Правительства Республики Коми, содержащими основные направления и цели социально-экономического развития Республики Коми;</w:t>
      </w:r>
    </w:p>
    <w:p w:rsidR="00C0545D" w:rsidRPr="00F53841" w:rsidRDefault="005E281A">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нормативными правовыми актами Совета городского округа </w:t>
      </w:r>
      <w:r w:rsidRPr="00F53841">
        <w:rPr>
          <w:rFonts w:ascii="Times New Roman" w:hAnsi="Times New Roman" w:cs="Times New Roman"/>
          <w:sz w:val="24"/>
          <w:szCs w:val="24"/>
        </w:rPr>
        <w:t>«Вуктыл»</w:t>
      </w:r>
      <w:r w:rsidRPr="00F53841">
        <w:rPr>
          <w:rFonts w:ascii="Times New Roman" w:eastAsia="Times New Roman" w:hAnsi="Times New Roman" w:cs="Times New Roman"/>
          <w:sz w:val="24"/>
          <w:szCs w:val="24"/>
          <w:lang w:eastAsia="ru-RU"/>
        </w:rPr>
        <w:t xml:space="preserve"> и администрации городского округа </w:t>
      </w:r>
      <w:r w:rsidRPr="00F53841">
        <w:rPr>
          <w:rFonts w:ascii="Times New Roman" w:hAnsi="Times New Roman" w:cs="Times New Roman"/>
          <w:sz w:val="24"/>
          <w:szCs w:val="24"/>
        </w:rPr>
        <w:t>«Вуктыл»</w:t>
      </w:r>
      <w:r w:rsidRPr="00F53841">
        <w:rPr>
          <w:rFonts w:ascii="Times New Roman" w:eastAsia="Times New Roman" w:hAnsi="Times New Roman" w:cs="Times New Roman"/>
          <w:sz w:val="24"/>
          <w:szCs w:val="24"/>
          <w:lang w:eastAsia="ru-RU"/>
        </w:rPr>
        <w:t xml:space="preserve">, содержащими основные направления и цели социально-экономического развития  муниципального образования городского округа </w:t>
      </w:r>
      <w:r w:rsidRPr="00F53841">
        <w:rPr>
          <w:rFonts w:ascii="Times New Roman" w:hAnsi="Times New Roman" w:cs="Times New Roman"/>
          <w:sz w:val="24"/>
          <w:szCs w:val="24"/>
        </w:rPr>
        <w:t>«Вуктыл»</w:t>
      </w:r>
      <w:r w:rsidRPr="00F53841">
        <w:rPr>
          <w:rFonts w:ascii="Times New Roman" w:eastAsia="Times New Roman" w:hAnsi="Times New Roman" w:cs="Times New Roman"/>
          <w:sz w:val="24"/>
          <w:szCs w:val="24"/>
          <w:lang w:eastAsia="ru-RU"/>
        </w:rPr>
        <w:t>;</w:t>
      </w:r>
    </w:p>
    <w:p w:rsidR="00C0545D" w:rsidRPr="00F53841" w:rsidRDefault="005E281A">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данными статистики по муниципальному образованию городского округа </w:t>
      </w:r>
      <w:r w:rsidRPr="00F53841">
        <w:rPr>
          <w:rFonts w:ascii="Times New Roman" w:hAnsi="Times New Roman" w:cs="Times New Roman"/>
          <w:sz w:val="24"/>
          <w:szCs w:val="24"/>
        </w:rPr>
        <w:t>«Вуктыл»;</w:t>
      </w:r>
    </w:p>
    <w:p w:rsidR="00C0545D" w:rsidRPr="00F53841" w:rsidRDefault="005E281A">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планами предприятий, осуществляющих деятельность на территории  муниципального образования городского округа </w:t>
      </w:r>
      <w:r w:rsidRPr="00F53841">
        <w:rPr>
          <w:rFonts w:ascii="Times New Roman" w:hAnsi="Times New Roman" w:cs="Times New Roman"/>
          <w:sz w:val="24"/>
          <w:szCs w:val="24"/>
        </w:rPr>
        <w:t>«Вуктыл»</w:t>
      </w:r>
      <w:r w:rsidRPr="00F53841">
        <w:rPr>
          <w:rFonts w:ascii="Times New Roman" w:eastAsia="Times New Roman" w:hAnsi="Times New Roman" w:cs="Times New Roman"/>
          <w:sz w:val="24"/>
          <w:szCs w:val="24"/>
          <w:lang w:eastAsia="ru-RU"/>
        </w:rPr>
        <w:t>.</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Учитывает основополагающие документы Российской Федерации, Северо-Западного федерального округа и Республики Коми: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требования Федерального закона «О стратегическом планировании в Российской Федерации»;</w:t>
      </w:r>
    </w:p>
    <w:p w:rsidR="00C0545D" w:rsidRPr="00F53841" w:rsidRDefault="005E281A">
      <w:pPr>
        <w:spacing w:after="0" w:line="240" w:lineRule="auto"/>
        <w:ind w:firstLine="709"/>
        <w:jc w:val="both"/>
      </w:pPr>
      <w:r w:rsidRPr="00F53841">
        <w:rPr>
          <w:rFonts w:ascii="Times New Roman" w:hAnsi="Times New Roman" w:cs="Times New Roman"/>
          <w:sz w:val="24"/>
          <w:szCs w:val="24"/>
        </w:rPr>
        <w:t xml:space="preserve">положения Посланий Президента Российской Федерации Федеральному Собранию Российской Федерации, Основных направлений деятельности Правительства Российской Федерации на период до 2024 года, Прогноза социально-экономического развития Российской Федерации на период до 2030 года, Стратегии национальной безопасности Российской Федерации, </w:t>
      </w:r>
      <w:r w:rsidRPr="00F53841">
        <w:rPr>
          <w:rStyle w:val="-"/>
          <w:rFonts w:ascii="Times New Roman" w:hAnsi="Times New Roman" w:cs="Times New Roman"/>
          <w:color w:val="auto"/>
          <w:sz w:val="24"/>
          <w:szCs w:val="24"/>
          <w:u w:val="none"/>
        </w:rPr>
        <w:t>Стратегии</w:t>
      </w:r>
      <w:r w:rsidRPr="00F53841">
        <w:rPr>
          <w:rFonts w:ascii="Times New Roman" w:hAnsi="Times New Roman" w:cs="Times New Roman"/>
          <w:sz w:val="24"/>
          <w:szCs w:val="24"/>
        </w:rPr>
        <w:t xml:space="preserve"> пространственного развития Российской Федерации на период до 2025 года, </w:t>
      </w:r>
      <w:r w:rsidRPr="00F53841">
        <w:rPr>
          <w:rStyle w:val="-"/>
          <w:rFonts w:ascii="Times New Roman" w:hAnsi="Times New Roman" w:cs="Times New Roman"/>
          <w:color w:val="auto"/>
          <w:sz w:val="24"/>
          <w:szCs w:val="24"/>
          <w:u w:val="none"/>
        </w:rPr>
        <w:t>Стратегии</w:t>
      </w:r>
      <w:r w:rsidRPr="00F53841">
        <w:rPr>
          <w:rFonts w:ascii="Times New Roman" w:hAnsi="Times New Roman" w:cs="Times New Roman"/>
          <w:sz w:val="24"/>
          <w:szCs w:val="24"/>
        </w:rPr>
        <w:t xml:space="preserve"> устойчивого развития сельских территорий Российской Федерации на период до 2030 года, иных федеральных отраслевых и территориальных стратегий, концепций, государственных программ</w:t>
      </w:r>
      <w:r w:rsidR="00655DDA" w:rsidRPr="00F53841">
        <w:rPr>
          <w:rFonts w:ascii="Times New Roman" w:hAnsi="Times New Roman" w:cs="Times New Roman"/>
          <w:sz w:val="24"/>
          <w:szCs w:val="24"/>
        </w:rPr>
        <w:t xml:space="preserve"> Российской Федерации</w:t>
      </w:r>
      <w:r w:rsidRPr="00F53841">
        <w:rPr>
          <w:rFonts w:ascii="Times New Roman" w:hAnsi="Times New Roman" w:cs="Times New Roman"/>
          <w:sz w:val="24"/>
          <w:szCs w:val="24"/>
        </w:rPr>
        <w:t>;</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установки указов Президента Российской Федерации: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от 16 января 2017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 13 «Об утверждении Основ государственной политики регионального развития Российской Федерации на период до 2025 года»;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от 28 апреля</w:t>
      </w:r>
      <w:r w:rsidR="00F124DD"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2008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 607 «Об оценке эффективности деятельности органов местного самоуправления городских округов и муниципальных районов»;</w:t>
      </w:r>
    </w:p>
    <w:p w:rsidR="00C0545D" w:rsidRPr="00F53841" w:rsidRDefault="005E281A">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от 9</w:t>
      </w:r>
      <w:r w:rsidR="00152135" w:rsidRPr="00F53841">
        <w:rPr>
          <w:rFonts w:ascii="Times New Roman" w:hAnsi="Times New Roman" w:cs="Times New Roman"/>
          <w:bCs/>
          <w:sz w:val="24"/>
          <w:szCs w:val="24"/>
        </w:rPr>
        <w:t xml:space="preserve"> мая </w:t>
      </w:r>
      <w:r w:rsidRPr="00F53841">
        <w:rPr>
          <w:rFonts w:ascii="Times New Roman" w:hAnsi="Times New Roman" w:cs="Times New Roman"/>
          <w:bCs/>
          <w:sz w:val="24"/>
          <w:szCs w:val="24"/>
        </w:rPr>
        <w:t>2017</w:t>
      </w:r>
      <w:r w:rsidR="00152135" w:rsidRPr="00F53841">
        <w:rPr>
          <w:rFonts w:ascii="Times New Roman" w:hAnsi="Times New Roman" w:cs="Times New Roman"/>
          <w:bCs/>
          <w:sz w:val="24"/>
          <w:szCs w:val="24"/>
        </w:rPr>
        <w:t xml:space="preserve"> </w:t>
      </w:r>
      <w:r w:rsidR="0063652B" w:rsidRPr="00F53841">
        <w:rPr>
          <w:rFonts w:ascii="Times New Roman" w:hAnsi="Times New Roman" w:cs="Times New Roman"/>
          <w:bCs/>
          <w:sz w:val="24"/>
          <w:szCs w:val="24"/>
        </w:rPr>
        <w:t>года</w:t>
      </w:r>
      <w:r w:rsidRPr="00F53841">
        <w:rPr>
          <w:rFonts w:ascii="Times New Roman" w:hAnsi="Times New Roman" w:cs="Times New Roman"/>
          <w:bCs/>
          <w:sz w:val="24"/>
          <w:szCs w:val="24"/>
        </w:rPr>
        <w:t xml:space="preserve"> № 203 «О Стратегии развития информационного общества в Российской Федерации на 2017 - 2030 годы»;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от 7 мая 2018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 204 «О национальных целях и стратегических задачах развития Российской Федерации на период до 2024 года»;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требования иных федеральных законов и нормативных правовых актов, регламентирующих сферы деятельности, охваченные Стратегией;</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положения Закона Республики Коми «О стратегическом планировании в Республике Коми»;</w:t>
      </w:r>
    </w:p>
    <w:p w:rsidR="00655DDA" w:rsidRPr="00F53841" w:rsidRDefault="00655DDA" w:rsidP="00B51352">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положения </w:t>
      </w:r>
      <w:r w:rsidR="005E281A" w:rsidRPr="00F53841">
        <w:rPr>
          <w:rFonts w:ascii="Times New Roman" w:hAnsi="Times New Roman" w:cs="Times New Roman"/>
          <w:sz w:val="24"/>
          <w:szCs w:val="24"/>
        </w:rPr>
        <w:t>Стратеги</w:t>
      </w:r>
      <w:r w:rsidRPr="00F53841">
        <w:rPr>
          <w:rFonts w:ascii="Times New Roman" w:hAnsi="Times New Roman" w:cs="Times New Roman"/>
          <w:sz w:val="24"/>
          <w:szCs w:val="24"/>
        </w:rPr>
        <w:t>и</w:t>
      </w:r>
      <w:r w:rsidR="005E281A" w:rsidRPr="00F53841">
        <w:rPr>
          <w:rFonts w:ascii="Times New Roman" w:hAnsi="Times New Roman" w:cs="Times New Roman"/>
          <w:sz w:val="24"/>
          <w:szCs w:val="24"/>
        </w:rPr>
        <w:t xml:space="preserve"> социально-экономического развития Республики Коми на период до 2035 года, утвержденной постановлением Правительства Республики Коми от 11</w:t>
      </w:r>
      <w:r w:rsidR="0068415F" w:rsidRPr="00F53841">
        <w:rPr>
          <w:rFonts w:ascii="Times New Roman" w:hAnsi="Times New Roman" w:cs="Times New Roman"/>
          <w:sz w:val="24"/>
          <w:szCs w:val="24"/>
        </w:rPr>
        <w:t xml:space="preserve"> апреля </w:t>
      </w:r>
      <w:r w:rsidR="005E281A" w:rsidRPr="00F53841">
        <w:rPr>
          <w:rFonts w:ascii="Times New Roman" w:hAnsi="Times New Roman" w:cs="Times New Roman"/>
          <w:sz w:val="24"/>
          <w:szCs w:val="24"/>
        </w:rPr>
        <w:t>2019</w:t>
      </w:r>
      <w:r w:rsidR="0068415F" w:rsidRPr="00F53841">
        <w:rPr>
          <w:rFonts w:ascii="Times New Roman" w:hAnsi="Times New Roman" w:cs="Times New Roman"/>
          <w:sz w:val="24"/>
          <w:szCs w:val="24"/>
        </w:rPr>
        <w:t xml:space="preserve"> </w:t>
      </w:r>
      <w:r w:rsidR="0063652B" w:rsidRPr="00F53841">
        <w:rPr>
          <w:rFonts w:ascii="Times New Roman" w:hAnsi="Times New Roman" w:cs="Times New Roman"/>
          <w:sz w:val="24"/>
          <w:szCs w:val="24"/>
        </w:rPr>
        <w:t>года</w:t>
      </w:r>
      <w:r w:rsidR="005E281A" w:rsidRPr="00F53841">
        <w:rPr>
          <w:rFonts w:ascii="Times New Roman" w:hAnsi="Times New Roman" w:cs="Times New Roman"/>
          <w:sz w:val="24"/>
          <w:szCs w:val="24"/>
        </w:rPr>
        <w:t xml:space="preserve"> № 185</w:t>
      </w:r>
      <w:r w:rsidR="00006BA0" w:rsidRPr="00F53841">
        <w:rPr>
          <w:rFonts w:ascii="Times New Roman" w:hAnsi="Times New Roman" w:cs="Times New Roman"/>
          <w:sz w:val="24"/>
          <w:szCs w:val="24"/>
        </w:rPr>
        <w:t>;</w:t>
      </w:r>
    </w:p>
    <w:p w:rsidR="00B51352" w:rsidRPr="00F53841" w:rsidRDefault="00B51352" w:rsidP="00B51352">
      <w:pPr>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положения схемы территориального планирования Республики Коми, утвержденной постановлением  Правительства РК от 24 декабря 2010 года № 469;</w:t>
      </w:r>
    </w:p>
    <w:p w:rsidR="00C0545D" w:rsidRPr="00F53841" w:rsidRDefault="00655DD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положения государственных программ Республики Коми</w:t>
      </w:r>
      <w:r w:rsidR="005E281A" w:rsidRPr="00F53841">
        <w:rPr>
          <w:rFonts w:ascii="Times New Roman" w:hAnsi="Times New Roman" w:cs="Times New Roman"/>
          <w:sz w:val="24"/>
          <w:szCs w:val="24"/>
        </w:rPr>
        <w:t>.</w:t>
      </w:r>
    </w:p>
    <w:p w:rsidR="00C0545D" w:rsidRPr="00F53841" w:rsidRDefault="00C0545D">
      <w:pPr>
        <w:spacing w:after="0" w:line="240" w:lineRule="auto"/>
        <w:ind w:firstLine="539"/>
        <w:jc w:val="both"/>
        <w:rPr>
          <w:rFonts w:ascii="Times New Roman" w:eastAsia="Times New Roman" w:hAnsi="Times New Roman" w:cs="Times New Roman"/>
          <w:b/>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b/>
          <w:sz w:val="24"/>
          <w:szCs w:val="24"/>
          <w:lang w:eastAsia="ru-RU"/>
        </w:rPr>
      </w:pPr>
    </w:p>
    <w:p w:rsidR="00C0545D" w:rsidRPr="00F53841" w:rsidRDefault="005E281A" w:rsidP="00B84BE3">
      <w:pPr>
        <w:pStyle w:val="af1"/>
        <w:numPr>
          <w:ilvl w:val="0"/>
          <w:numId w:val="28"/>
        </w:numPr>
        <w:spacing w:after="0" w:line="240" w:lineRule="auto"/>
        <w:jc w:val="center"/>
        <w:rPr>
          <w:rFonts w:ascii="Times New Roman" w:hAnsi="Times New Roman" w:cs="Times New Roman"/>
          <w:b/>
          <w:sz w:val="24"/>
          <w:szCs w:val="24"/>
        </w:rPr>
      </w:pPr>
      <w:r w:rsidRPr="00F53841">
        <w:rPr>
          <w:rFonts w:ascii="Times New Roman" w:eastAsia="Times New Roman" w:hAnsi="Times New Roman" w:cs="Times New Roman"/>
          <w:b/>
          <w:sz w:val="24"/>
          <w:szCs w:val="24"/>
          <w:lang w:eastAsia="ru-RU"/>
        </w:rPr>
        <w:t xml:space="preserve">Анализ факторов социально-экономического развития  муниципального образования городского округа </w:t>
      </w:r>
      <w:r w:rsidRPr="00F53841">
        <w:rPr>
          <w:rFonts w:ascii="Times New Roman" w:hAnsi="Times New Roman" w:cs="Times New Roman"/>
          <w:b/>
          <w:sz w:val="24"/>
          <w:szCs w:val="24"/>
        </w:rPr>
        <w:t>«Вуктыл»:</w:t>
      </w:r>
    </w:p>
    <w:p w:rsidR="00C0545D" w:rsidRPr="00F53841" w:rsidRDefault="00C0545D">
      <w:pPr>
        <w:spacing w:after="0" w:line="240" w:lineRule="auto"/>
        <w:jc w:val="center"/>
        <w:outlineLvl w:val="0"/>
        <w:rPr>
          <w:rFonts w:ascii="Times New Roman" w:hAnsi="Times New Roman" w:cs="Times New Roman"/>
          <w:b/>
          <w:bCs/>
        </w:rPr>
      </w:pPr>
    </w:p>
    <w:p w:rsidR="00C0545D" w:rsidRPr="00F53841" w:rsidRDefault="0017268D">
      <w:pPr>
        <w:spacing w:after="0" w:line="240" w:lineRule="auto"/>
        <w:jc w:val="center"/>
        <w:outlineLvl w:val="0"/>
        <w:rPr>
          <w:rFonts w:ascii="Times New Roman" w:hAnsi="Times New Roman" w:cs="Times New Roman"/>
          <w:b/>
          <w:bCs/>
          <w:sz w:val="24"/>
          <w:szCs w:val="24"/>
        </w:rPr>
      </w:pPr>
      <w:r w:rsidRPr="00F53841">
        <w:rPr>
          <w:rFonts w:ascii="Times New Roman" w:hAnsi="Times New Roman" w:cs="Times New Roman"/>
          <w:b/>
          <w:bCs/>
          <w:sz w:val="24"/>
          <w:szCs w:val="24"/>
          <w:lang w:val="en-US"/>
        </w:rPr>
        <w:t>1.</w:t>
      </w:r>
      <w:r w:rsidR="005E281A" w:rsidRPr="00F53841">
        <w:rPr>
          <w:rFonts w:ascii="Times New Roman" w:hAnsi="Times New Roman" w:cs="Times New Roman"/>
          <w:b/>
          <w:bCs/>
          <w:sz w:val="24"/>
          <w:szCs w:val="24"/>
        </w:rPr>
        <w:t>Общая характеристика</w:t>
      </w:r>
    </w:p>
    <w:tbl>
      <w:tblPr>
        <w:tblW w:w="101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5165"/>
        <w:gridCol w:w="4962"/>
      </w:tblGrid>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Дата образования:</w:t>
            </w:r>
          </w:p>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поселка Вуктыл</w:t>
            </w:r>
          </w:p>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Вуктыльского  района </w:t>
            </w:r>
          </w:p>
          <w:p w:rsidR="00211E0B" w:rsidRPr="00F53841" w:rsidRDefault="005E281A" w:rsidP="00CC339F">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города </w:t>
            </w:r>
            <w:r w:rsidR="00CC339F" w:rsidRPr="00F53841">
              <w:rPr>
                <w:rFonts w:ascii="Times New Roman" w:hAnsi="Times New Roman" w:cs="Times New Roman"/>
                <w:sz w:val="24"/>
                <w:szCs w:val="24"/>
              </w:rPr>
              <w:t>районного</w:t>
            </w:r>
            <w:r w:rsidR="009E1143" w:rsidRPr="00F53841">
              <w:rPr>
                <w:rFonts w:ascii="Times New Roman" w:hAnsi="Times New Roman" w:cs="Times New Roman"/>
                <w:sz w:val="24"/>
                <w:szCs w:val="24"/>
              </w:rPr>
              <w:t xml:space="preserve"> </w:t>
            </w:r>
            <w:r w:rsidR="00CC339F" w:rsidRPr="00F53841">
              <w:rPr>
                <w:rFonts w:ascii="Times New Roman" w:hAnsi="Times New Roman" w:cs="Times New Roman"/>
                <w:sz w:val="24"/>
                <w:szCs w:val="24"/>
              </w:rPr>
              <w:t>подчинения</w:t>
            </w:r>
            <w:r w:rsidR="009E1143" w:rsidRPr="00F53841">
              <w:rPr>
                <w:rFonts w:ascii="Times New Roman" w:hAnsi="Times New Roman" w:cs="Times New Roman"/>
                <w:sz w:val="24"/>
                <w:szCs w:val="24"/>
              </w:rPr>
              <w:t xml:space="preserve"> </w:t>
            </w:r>
            <w:r w:rsidRPr="00F53841">
              <w:rPr>
                <w:rFonts w:ascii="Times New Roman" w:hAnsi="Times New Roman" w:cs="Times New Roman"/>
                <w:sz w:val="24"/>
                <w:szCs w:val="24"/>
              </w:rPr>
              <w:t>Вуктыл</w:t>
            </w:r>
          </w:p>
          <w:p w:rsidR="00CC339F" w:rsidRPr="00F53841" w:rsidRDefault="00CC339F" w:rsidP="00CC339F">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города республиканского подчинения Вуктыл</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C0545D">
            <w:pPr>
              <w:spacing w:after="0" w:line="240" w:lineRule="auto"/>
              <w:rPr>
                <w:rFonts w:ascii="Times New Roman" w:hAnsi="Times New Roman" w:cs="Times New Roman"/>
                <w:sz w:val="24"/>
                <w:szCs w:val="24"/>
              </w:rPr>
            </w:pPr>
          </w:p>
          <w:p w:rsidR="00C0545D" w:rsidRPr="00F53841" w:rsidRDefault="009E1143">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29  декабря</w:t>
            </w:r>
            <w:r w:rsidR="00F57AA0" w:rsidRPr="00F53841">
              <w:rPr>
                <w:rFonts w:ascii="Times New Roman" w:hAnsi="Times New Roman" w:cs="Times New Roman"/>
                <w:sz w:val="24"/>
                <w:szCs w:val="24"/>
              </w:rPr>
              <w:t xml:space="preserve"> </w:t>
            </w:r>
            <w:r w:rsidR="005E281A" w:rsidRPr="00F53841">
              <w:rPr>
                <w:rFonts w:ascii="Times New Roman" w:hAnsi="Times New Roman" w:cs="Times New Roman"/>
                <w:sz w:val="24"/>
                <w:szCs w:val="24"/>
              </w:rPr>
              <w:t>196</w:t>
            </w:r>
            <w:r w:rsidRPr="00F53841">
              <w:rPr>
                <w:rFonts w:ascii="Times New Roman" w:hAnsi="Times New Roman" w:cs="Times New Roman"/>
                <w:sz w:val="24"/>
                <w:szCs w:val="24"/>
              </w:rPr>
              <w:t>6</w:t>
            </w:r>
            <w:r w:rsidR="005E281A" w:rsidRPr="00F53841">
              <w:rPr>
                <w:rFonts w:ascii="Times New Roman" w:hAnsi="Times New Roman" w:cs="Times New Roman"/>
                <w:sz w:val="24"/>
                <w:szCs w:val="24"/>
              </w:rPr>
              <w:t xml:space="preserve"> </w:t>
            </w:r>
            <w:r w:rsidR="0063652B" w:rsidRPr="00F53841">
              <w:rPr>
                <w:rFonts w:ascii="Times New Roman" w:hAnsi="Times New Roman" w:cs="Times New Roman"/>
                <w:sz w:val="24"/>
                <w:szCs w:val="24"/>
              </w:rPr>
              <w:t>года</w:t>
            </w:r>
          </w:p>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21</w:t>
            </w:r>
            <w:r w:rsidR="00F57AA0" w:rsidRPr="00F53841">
              <w:rPr>
                <w:rFonts w:ascii="Times New Roman" w:hAnsi="Times New Roman" w:cs="Times New Roman"/>
                <w:sz w:val="24"/>
                <w:szCs w:val="24"/>
              </w:rPr>
              <w:t xml:space="preserve"> февраля </w:t>
            </w:r>
            <w:r w:rsidRPr="00F53841">
              <w:rPr>
                <w:rFonts w:ascii="Times New Roman" w:hAnsi="Times New Roman" w:cs="Times New Roman"/>
                <w:sz w:val="24"/>
                <w:szCs w:val="24"/>
              </w:rPr>
              <w:t xml:space="preserve">1975 </w:t>
            </w:r>
            <w:r w:rsidR="0063652B" w:rsidRPr="00F53841">
              <w:rPr>
                <w:rFonts w:ascii="Times New Roman" w:hAnsi="Times New Roman" w:cs="Times New Roman"/>
                <w:sz w:val="24"/>
                <w:szCs w:val="24"/>
              </w:rPr>
              <w:t>года</w:t>
            </w:r>
          </w:p>
          <w:p w:rsidR="00211E0B" w:rsidRPr="00F53841" w:rsidRDefault="00211E0B" w:rsidP="00F57AA0">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21 августа 1984 года</w:t>
            </w:r>
          </w:p>
          <w:p w:rsidR="00CC339F" w:rsidRPr="00F53841" w:rsidRDefault="00CC339F" w:rsidP="00CC339F">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17 июля 1989 года</w:t>
            </w:r>
          </w:p>
        </w:tc>
      </w:tr>
      <w:tr w:rsidR="00C0545D" w:rsidRPr="00F53841">
        <w:trPr>
          <w:trHeight w:val="691"/>
        </w:trPr>
        <w:tc>
          <w:tcPr>
            <w:tcW w:w="5164" w:type="dxa"/>
            <w:tcBorders>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Муниципальное устройство (на 1 января 2020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w:t>
            </w:r>
          </w:p>
        </w:tc>
        <w:tc>
          <w:tcPr>
            <w:tcW w:w="4962" w:type="dxa"/>
            <w:tcBorders>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eastAsia="Times New Roman" w:hAnsi="Times New Roman" w:cs="Times New Roman"/>
                <w:sz w:val="24"/>
                <w:szCs w:val="24"/>
                <w:lang w:eastAsia="ru-RU"/>
              </w:rPr>
              <w:t xml:space="preserve">Муниципальное образование городского округа </w:t>
            </w:r>
            <w:r w:rsidRPr="00F53841">
              <w:rPr>
                <w:rFonts w:ascii="Times New Roman" w:hAnsi="Times New Roman" w:cs="Times New Roman"/>
                <w:sz w:val="24"/>
                <w:szCs w:val="24"/>
              </w:rPr>
              <w:t>«Вуктыл»</w:t>
            </w:r>
          </w:p>
        </w:tc>
      </w:tr>
      <w:tr w:rsidR="00C0545D" w:rsidRPr="00F53841">
        <w:trPr>
          <w:trHeight w:val="924"/>
        </w:trPr>
        <w:tc>
          <w:tcPr>
            <w:tcW w:w="5164" w:type="dxa"/>
            <w:tcBorders>
              <w:top w:val="single" w:sz="4" w:space="0" w:color="00000A"/>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Административно-территориальное устройство</w:t>
            </w:r>
          </w:p>
        </w:tc>
        <w:tc>
          <w:tcPr>
            <w:tcW w:w="4962" w:type="dxa"/>
            <w:tcBorders>
              <w:top w:val="single" w:sz="4" w:space="0" w:color="00000A"/>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1 город и </w:t>
            </w:r>
            <w:r w:rsidRPr="00F53841">
              <w:rPr>
                <w:rFonts w:ascii="Times New Roman" w:hAnsi="Times New Roman" w:cs="Times New Roman"/>
                <w:sz w:val="24"/>
                <w:szCs w:val="24"/>
              </w:rPr>
              <w:br/>
              <w:t xml:space="preserve">10 сельских населенных пунктов (5 поселков сельского типа, 2 села и </w:t>
            </w:r>
            <w:r w:rsidRPr="00F53841">
              <w:rPr>
                <w:rFonts w:ascii="Times New Roman" w:hAnsi="Times New Roman" w:cs="Times New Roman"/>
                <w:sz w:val="24"/>
                <w:szCs w:val="24"/>
              </w:rPr>
              <w:br/>
              <w:t xml:space="preserve">3 деревни). </w:t>
            </w:r>
          </w:p>
          <w:p w:rsidR="00C0545D" w:rsidRPr="00F53841" w:rsidRDefault="005E281A" w:rsidP="0063652B">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Административный центр </w:t>
            </w:r>
            <w:r w:rsidR="0063652B" w:rsidRPr="00F53841">
              <w:rPr>
                <w:rFonts w:ascii="Times New Roman" w:hAnsi="Times New Roman" w:cs="Times New Roman"/>
                <w:sz w:val="24"/>
                <w:szCs w:val="24"/>
              </w:rPr>
              <w:t>–</w:t>
            </w:r>
            <w:r w:rsidRPr="00F53841">
              <w:rPr>
                <w:rFonts w:ascii="Times New Roman" w:hAnsi="Times New Roman" w:cs="Times New Roman"/>
                <w:spacing w:val="-4"/>
                <w:sz w:val="24"/>
                <w:szCs w:val="24"/>
              </w:rPr>
              <w:t xml:space="preserve"> </w:t>
            </w:r>
            <w:r w:rsidR="0063652B" w:rsidRPr="00F53841">
              <w:rPr>
                <w:rFonts w:ascii="Times New Roman" w:hAnsi="Times New Roman" w:cs="Times New Roman"/>
                <w:spacing w:val="-4"/>
                <w:sz w:val="24"/>
                <w:szCs w:val="24"/>
              </w:rPr>
              <w:t>г.</w:t>
            </w:r>
            <w:r w:rsidRPr="00F53841">
              <w:rPr>
                <w:rFonts w:ascii="Times New Roman" w:hAnsi="Times New Roman" w:cs="Times New Roman"/>
                <w:spacing w:val="-4"/>
                <w:sz w:val="24"/>
                <w:szCs w:val="24"/>
              </w:rPr>
              <w:t xml:space="preserve"> Вуктыл.</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Площадь, </w:t>
            </w:r>
            <w:r w:rsidR="00F12278" w:rsidRPr="00F53841">
              <w:rPr>
                <w:rFonts w:ascii="Times New Roman" w:hAnsi="Times New Roman" w:cs="Times New Roman"/>
                <w:sz w:val="24"/>
                <w:szCs w:val="24"/>
              </w:rPr>
              <w:t>тыс. км</w:t>
            </w:r>
            <w:r w:rsidR="00F12278" w:rsidRPr="00F53841">
              <w:rPr>
                <w:rFonts w:ascii="Times New Roman" w:hAnsi="Times New Roman" w:cs="Times New Roman"/>
                <w:sz w:val="24"/>
                <w:szCs w:val="24"/>
                <w:vertAlign w:val="superscript"/>
              </w:rPr>
              <w:t>2</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22,453  (5,38</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площади Республики Коми)</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Месторасположение</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восточная часть Республики Коми</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63652B">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Расстояние от </w:t>
            </w:r>
            <w:r w:rsidR="0063652B" w:rsidRPr="00F53841">
              <w:rPr>
                <w:rFonts w:ascii="Times New Roman" w:hAnsi="Times New Roman" w:cs="Times New Roman"/>
                <w:sz w:val="24"/>
                <w:szCs w:val="24"/>
              </w:rPr>
              <w:t>г.</w:t>
            </w:r>
            <w:r w:rsidRPr="00F53841">
              <w:rPr>
                <w:rFonts w:ascii="Times New Roman" w:hAnsi="Times New Roman" w:cs="Times New Roman"/>
                <w:sz w:val="24"/>
                <w:szCs w:val="24"/>
              </w:rPr>
              <w:t xml:space="preserve"> Вуктыла до </w:t>
            </w:r>
            <w:r w:rsidR="0063652B" w:rsidRPr="00F53841">
              <w:rPr>
                <w:rFonts w:ascii="Times New Roman" w:hAnsi="Times New Roman" w:cs="Times New Roman"/>
                <w:sz w:val="24"/>
                <w:szCs w:val="24"/>
              </w:rPr>
              <w:t>г.</w:t>
            </w:r>
            <w:r w:rsidRPr="00F53841">
              <w:rPr>
                <w:rFonts w:ascii="Times New Roman" w:hAnsi="Times New Roman" w:cs="Times New Roman"/>
                <w:sz w:val="24"/>
                <w:szCs w:val="24"/>
              </w:rPr>
              <w:t xml:space="preserve"> Сыктывкара, км</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1A653F" w:rsidP="0068415F">
            <w:pPr>
              <w:spacing w:after="0" w:line="240" w:lineRule="auto"/>
              <w:rPr>
                <w:rFonts w:ascii="Times New Roman" w:hAnsi="Times New Roman" w:cs="Times New Roman"/>
                <w:sz w:val="24"/>
                <w:szCs w:val="24"/>
              </w:rPr>
            </w:pPr>
            <w:r w:rsidRPr="00F53841">
              <w:rPr>
                <w:rFonts w:ascii="Times New Roman" w:hAnsi="Times New Roman" w:cs="Times New Roman"/>
              </w:rPr>
              <w:t>548</w:t>
            </w:r>
          </w:p>
        </w:tc>
      </w:tr>
      <w:tr w:rsidR="00C0545D" w:rsidRPr="00F53841">
        <w:tc>
          <w:tcPr>
            <w:tcW w:w="5164" w:type="dxa"/>
            <w:tcBorders>
              <w:top w:val="single" w:sz="4" w:space="0" w:color="00000A"/>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Муниципальные образования и регионы – «соседи»:</w:t>
            </w:r>
          </w:p>
        </w:tc>
        <w:tc>
          <w:tcPr>
            <w:tcW w:w="4962" w:type="dxa"/>
            <w:tcBorders>
              <w:top w:val="single" w:sz="4" w:space="0" w:color="00000A"/>
              <w:left w:val="single" w:sz="4" w:space="0" w:color="00000A"/>
              <w:right w:val="single" w:sz="4" w:space="0" w:color="00000A"/>
            </w:tcBorders>
            <w:shd w:val="clear" w:color="auto" w:fill="auto"/>
            <w:tcMar>
              <w:left w:w="57" w:type="dxa"/>
            </w:tcMar>
          </w:tcPr>
          <w:p w:rsidR="00C0545D" w:rsidRPr="00F53841" w:rsidRDefault="00C0545D">
            <w:pPr>
              <w:pStyle w:val="16"/>
              <w:tabs>
                <w:tab w:val="left" w:pos="3402"/>
              </w:tabs>
              <w:rPr>
                <w:rFonts w:ascii="Times New Roman" w:hAnsi="Times New Roman"/>
                <w:sz w:val="24"/>
                <w:szCs w:val="24"/>
              </w:rPr>
            </w:pPr>
          </w:p>
        </w:tc>
      </w:tr>
      <w:tr w:rsidR="00C0545D" w:rsidRPr="00F53841">
        <w:tc>
          <w:tcPr>
            <w:tcW w:w="5164" w:type="dxa"/>
            <w:tcBorders>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север</w:t>
            </w:r>
          </w:p>
        </w:tc>
        <w:tc>
          <w:tcPr>
            <w:tcW w:w="4962" w:type="dxa"/>
            <w:tcBorders>
              <w:left w:val="single" w:sz="4" w:space="0" w:color="00000A"/>
              <w:right w:val="single" w:sz="4" w:space="0" w:color="00000A"/>
            </w:tcBorders>
            <w:shd w:val="clear" w:color="auto" w:fill="auto"/>
            <w:tcMar>
              <w:left w:w="57" w:type="dxa"/>
            </w:tcMar>
          </w:tcPr>
          <w:p w:rsidR="00C0545D" w:rsidRPr="00F53841" w:rsidRDefault="005E281A">
            <w:pPr>
              <w:pStyle w:val="16"/>
              <w:ind w:firstLine="0"/>
              <w:rPr>
                <w:rFonts w:ascii="Times New Roman" w:hAnsi="Times New Roman"/>
                <w:sz w:val="24"/>
                <w:szCs w:val="24"/>
              </w:rPr>
            </w:pPr>
            <w:r w:rsidRPr="00F53841">
              <w:rPr>
                <w:rFonts w:ascii="Times New Roman" w:hAnsi="Times New Roman"/>
                <w:sz w:val="24"/>
                <w:szCs w:val="24"/>
              </w:rPr>
              <w:t>муниципальный район «Печора»</w:t>
            </w:r>
          </w:p>
        </w:tc>
      </w:tr>
      <w:tr w:rsidR="00C0545D" w:rsidRPr="00F53841">
        <w:tc>
          <w:tcPr>
            <w:tcW w:w="5164" w:type="dxa"/>
            <w:tcBorders>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запад</w:t>
            </w:r>
          </w:p>
        </w:tc>
        <w:tc>
          <w:tcPr>
            <w:tcW w:w="4962" w:type="dxa"/>
            <w:tcBorders>
              <w:left w:val="single" w:sz="4" w:space="0" w:color="00000A"/>
              <w:right w:val="single" w:sz="4" w:space="0" w:color="00000A"/>
            </w:tcBorders>
            <w:shd w:val="clear" w:color="auto" w:fill="auto"/>
            <w:tcMar>
              <w:left w:w="57" w:type="dxa"/>
            </w:tcMar>
          </w:tcPr>
          <w:p w:rsidR="00C0545D" w:rsidRPr="00F53841" w:rsidRDefault="005E281A">
            <w:pPr>
              <w:pStyle w:val="16"/>
              <w:ind w:firstLine="0"/>
              <w:rPr>
                <w:rFonts w:ascii="Times New Roman" w:hAnsi="Times New Roman"/>
                <w:sz w:val="24"/>
                <w:szCs w:val="24"/>
              </w:rPr>
            </w:pPr>
            <w:r w:rsidRPr="00F53841">
              <w:rPr>
                <w:rFonts w:ascii="Times New Roman" w:hAnsi="Times New Roman"/>
                <w:sz w:val="24"/>
                <w:szCs w:val="24"/>
              </w:rPr>
              <w:t>муниципальный район «Сосногорск»</w:t>
            </w:r>
          </w:p>
        </w:tc>
      </w:tr>
      <w:tr w:rsidR="00C0545D" w:rsidRPr="00F53841">
        <w:tc>
          <w:tcPr>
            <w:tcW w:w="5164" w:type="dxa"/>
            <w:tcBorders>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восток</w:t>
            </w:r>
          </w:p>
        </w:tc>
        <w:tc>
          <w:tcPr>
            <w:tcW w:w="4962" w:type="dxa"/>
            <w:tcBorders>
              <w:left w:val="single" w:sz="4" w:space="0" w:color="00000A"/>
              <w:right w:val="single" w:sz="4" w:space="0" w:color="00000A"/>
            </w:tcBorders>
            <w:shd w:val="clear" w:color="auto" w:fill="auto"/>
            <w:tcMar>
              <w:left w:w="57" w:type="dxa"/>
            </w:tcMar>
          </w:tcPr>
          <w:p w:rsidR="00C0545D" w:rsidRPr="00F53841" w:rsidRDefault="005E281A">
            <w:pPr>
              <w:pStyle w:val="16"/>
              <w:ind w:firstLine="0"/>
              <w:rPr>
                <w:rFonts w:ascii="Times New Roman" w:hAnsi="Times New Roman"/>
                <w:sz w:val="24"/>
                <w:szCs w:val="24"/>
              </w:rPr>
            </w:pPr>
            <w:r w:rsidRPr="00F53841">
              <w:rPr>
                <w:rFonts w:ascii="Times New Roman" w:hAnsi="Times New Roman"/>
                <w:sz w:val="24"/>
                <w:szCs w:val="24"/>
              </w:rPr>
              <w:t>Ханты-Мансийский автономный округ Тюменской области</w:t>
            </w:r>
          </w:p>
        </w:tc>
      </w:tr>
      <w:tr w:rsidR="00C0545D" w:rsidRPr="00F53841">
        <w:tc>
          <w:tcPr>
            <w:tcW w:w="5164" w:type="dxa"/>
            <w:tcBorders>
              <w:left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юг</w:t>
            </w:r>
          </w:p>
        </w:tc>
        <w:tc>
          <w:tcPr>
            <w:tcW w:w="4962" w:type="dxa"/>
            <w:tcBorders>
              <w:left w:val="single" w:sz="4" w:space="0" w:color="00000A"/>
              <w:right w:val="single" w:sz="4" w:space="0" w:color="00000A"/>
            </w:tcBorders>
            <w:shd w:val="clear" w:color="auto" w:fill="auto"/>
            <w:tcMar>
              <w:left w:w="57" w:type="dxa"/>
            </w:tcMar>
          </w:tcPr>
          <w:p w:rsidR="00C0545D" w:rsidRPr="00F53841" w:rsidRDefault="005E281A">
            <w:pPr>
              <w:pStyle w:val="16"/>
              <w:ind w:firstLine="0"/>
              <w:rPr>
                <w:rFonts w:ascii="Times New Roman" w:hAnsi="Times New Roman"/>
                <w:sz w:val="24"/>
                <w:szCs w:val="24"/>
              </w:rPr>
            </w:pPr>
            <w:r w:rsidRPr="00F53841">
              <w:rPr>
                <w:rFonts w:ascii="Times New Roman" w:hAnsi="Times New Roman"/>
                <w:sz w:val="24"/>
                <w:szCs w:val="24"/>
              </w:rPr>
              <w:t>муниципальный район «</w:t>
            </w:r>
            <w:r w:rsidRPr="00F53841">
              <w:rPr>
                <w:rFonts w:ascii="Times New Roman" w:hAnsi="Times New Roman"/>
                <w:spacing w:val="-2"/>
                <w:sz w:val="24"/>
                <w:szCs w:val="24"/>
              </w:rPr>
              <w:t>Троицко-Печорский»</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Климат</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Климат округа умеренно-континентальный, с довольно суровой зимой, коротким прохладным летом. Климат формируется в условиях малого количества солнечной радиации зимой, под воздействием северных морей и интенсивного западного переноса воздуха</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Численность постоянного населения, человек (на 1 января 2020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C0545D">
            <w:pPr>
              <w:spacing w:after="0" w:line="240" w:lineRule="auto"/>
              <w:rPr>
                <w:rFonts w:ascii="Times New Roman" w:hAnsi="Times New Roman" w:cs="Times New Roman"/>
                <w:sz w:val="24"/>
                <w:szCs w:val="24"/>
              </w:rPr>
            </w:pPr>
          </w:p>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11401 чел.</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в том числе городское (сельское)</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9716 чел. (1685 чел.)</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Плотность населения, человек на 1 кв.км</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 xml:space="preserve">0,5 </w:t>
            </w:r>
          </w:p>
        </w:tc>
      </w:tr>
      <w:tr w:rsidR="00C0545D" w:rsidRPr="00F53841">
        <w:tc>
          <w:tcPr>
            <w:tcW w:w="516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Численность населения коми национальности, в % к общей численности населения</w:t>
            </w:r>
          </w:p>
        </w:tc>
        <w:tc>
          <w:tcPr>
            <w:tcW w:w="496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10</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(по данным переписи населения 2010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w:t>
            </w:r>
          </w:p>
        </w:tc>
      </w:tr>
    </w:tbl>
    <w:p w:rsidR="00C0545D" w:rsidRPr="00F53841" w:rsidRDefault="0017268D">
      <w:pPr>
        <w:spacing w:after="0" w:line="240" w:lineRule="auto"/>
        <w:jc w:val="center"/>
        <w:outlineLvl w:val="0"/>
        <w:rPr>
          <w:rFonts w:ascii="Times New Roman" w:hAnsi="Times New Roman" w:cs="Times New Roman"/>
          <w:b/>
          <w:bCs/>
          <w:sz w:val="24"/>
          <w:szCs w:val="24"/>
        </w:rPr>
      </w:pPr>
      <w:r w:rsidRPr="00F53841">
        <w:rPr>
          <w:rFonts w:ascii="Times New Roman" w:hAnsi="Times New Roman" w:cs="Times New Roman"/>
          <w:b/>
          <w:bCs/>
          <w:sz w:val="24"/>
          <w:szCs w:val="24"/>
        </w:rPr>
        <w:t xml:space="preserve">2. </w:t>
      </w:r>
      <w:r w:rsidR="005E281A" w:rsidRPr="00F53841">
        <w:rPr>
          <w:rFonts w:ascii="Times New Roman" w:hAnsi="Times New Roman" w:cs="Times New Roman"/>
          <w:b/>
          <w:bCs/>
          <w:sz w:val="24"/>
          <w:szCs w:val="24"/>
        </w:rPr>
        <w:t xml:space="preserve">Характеристика экономико-географического положения </w:t>
      </w:r>
      <w:r w:rsidR="00036CC9" w:rsidRPr="00F53841">
        <w:rPr>
          <w:rFonts w:ascii="Times New Roman" w:eastAsia="Times New Roman" w:hAnsi="Times New Roman" w:cs="Times New Roman"/>
          <w:b/>
          <w:sz w:val="24"/>
          <w:szCs w:val="24"/>
          <w:lang w:eastAsia="ru-RU"/>
        </w:rPr>
        <w:t>муниципального образования городского округа</w:t>
      </w:r>
      <w:r w:rsidR="005E281A" w:rsidRPr="00F53841">
        <w:rPr>
          <w:rFonts w:ascii="Times New Roman" w:hAnsi="Times New Roman" w:cs="Times New Roman"/>
          <w:b/>
          <w:bCs/>
          <w:sz w:val="24"/>
          <w:szCs w:val="24"/>
        </w:rPr>
        <w:t xml:space="preserve"> «Вуктыл» (далее – МО ГО «Вуктыл»)</w:t>
      </w:r>
    </w:p>
    <w:p w:rsidR="00C0545D" w:rsidRPr="00F53841" w:rsidRDefault="00C0545D">
      <w:pPr>
        <w:spacing w:after="0" w:line="240" w:lineRule="auto"/>
        <w:jc w:val="center"/>
        <w:outlineLvl w:val="0"/>
        <w:rPr>
          <w:rFonts w:ascii="Times New Roman" w:hAnsi="Times New Roman" w:cs="Times New Roman"/>
          <w:b/>
          <w:bCs/>
          <w:sz w:val="24"/>
          <w:szCs w:val="24"/>
        </w:rPr>
      </w:pP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Территория МО ГО «Вуктыл» площадью 22,453 тыс. км</w:t>
      </w:r>
      <w:r w:rsidRPr="00F53841">
        <w:rPr>
          <w:rFonts w:ascii="Times New Roman" w:hAnsi="Times New Roman" w:cs="Times New Roman"/>
          <w:sz w:val="24"/>
          <w:szCs w:val="24"/>
          <w:vertAlign w:val="superscript"/>
        </w:rPr>
        <w:t>2</w:t>
      </w:r>
      <w:r w:rsidRPr="00F53841">
        <w:rPr>
          <w:rFonts w:ascii="Times New Roman" w:hAnsi="Times New Roman" w:cs="Times New Roman"/>
          <w:sz w:val="24"/>
          <w:szCs w:val="24"/>
        </w:rPr>
        <w:t xml:space="preserve"> расположена в северо-восточной части Республики Коми в среднем течении р. Печоры. На севере граничит с Печорским, на западе с Сосногорским, на юге с Троицко-Печорским районами и на востоке с Тюменской областью. По своим климатическим условиям городской округ «Вуктыл» (далее – ГО «Вуктыл») является местностью, приравненной к районам Крайнего Севера. Административным центром муниципального образования на территории ГО «Вуктыл» является город республиканского значения Вуктыл, находящийся на расстоянии 5</w:t>
      </w:r>
      <w:r w:rsidR="00D4529A" w:rsidRPr="00F53841">
        <w:rPr>
          <w:rFonts w:ascii="Times New Roman" w:hAnsi="Times New Roman" w:cs="Times New Roman"/>
          <w:sz w:val="24"/>
          <w:szCs w:val="24"/>
        </w:rPr>
        <w:t>48</w:t>
      </w:r>
      <w:r w:rsidRPr="00F53841">
        <w:rPr>
          <w:rFonts w:ascii="Times New Roman" w:hAnsi="Times New Roman" w:cs="Times New Roman"/>
          <w:sz w:val="24"/>
          <w:szCs w:val="24"/>
        </w:rPr>
        <w:t xml:space="preserve"> км к северо-востоку от города Сыктывкара - столицы Республики Коми.</w:t>
      </w: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В физико-географическом отношении территория округа расположена в пределах Печорской низменности, в бассейне реки Печоры и ее притоков. Наиболее крупные из них - реки Вуктыл, Лемью, Подчерье и Щугор. Разнообразие рельефа является следствием особенностей геологического строения, которое предопределяет значительное богатство этой территории полезными ископаемыми и их разнообразие.</w:t>
      </w: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Климат округа умеренно-континентальный, с довольно суровой зимой, коротким прохладным летом. Климат формируется в условиях малого количества солнечной радиации зимой, под воздействием северных морей и интенсивного западного переноса воздуха. Средняя месячная температура воздуха января минус 17,9</w:t>
      </w:r>
      <w:r w:rsidR="00BF29CD" w:rsidRPr="00F53841">
        <w:rPr>
          <w:rFonts w:ascii="Times New Roman" w:hAnsi="Times New Roman" w:cs="Times New Roman"/>
          <w:sz w:val="24"/>
          <w:szCs w:val="24"/>
        </w:rPr>
        <w:t xml:space="preserve"> </w:t>
      </w:r>
      <w:r w:rsidRPr="00F53841">
        <w:rPr>
          <w:rFonts w:ascii="Times New Roman" w:hAnsi="Times New Roman" w:cs="Times New Roman"/>
          <w:sz w:val="24"/>
          <w:szCs w:val="24"/>
        </w:rPr>
        <w:t>°C, июля плюс 16,2</w:t>
      </w:r>
      <w:r w:rsidR="00BF29CD" w:rsidRPr="00F53841">
        <w:rPr>
          <w:rFonts w:ascii="Times New Roman" w:hAnsi="Times New Roman" w:cs="Times New Roman"/>
          <w:sz w:val="24"/>
          <w:szCs w:val="24"/>
        </w:rPr>
        <w:t xml:space="preserve"> </w:t>
      </w:r>
      <w:r w:rsidRPr="00F53841">
        <w:rPr>
          <w:rFonts w:ascii="Times New Roman" w:hAnsi="Times New Roman" w:cs="Times New Roman"/>
          <w:sz w:val="24"/>
          <w:szCs w:val="24"/>
        </w:rPr>
        <w:t>°C. Средняя годовая температура воздуха составляет минус 1,4°C. Продолжительность периода с температурой воздуха выше 0 °C  171 день. Летом в ясные и особенно безветренные дни температура почвы обычно бывает значительно выше температуры воздуха: даже в районах вечной мерзлоты температура на поверхности почвы может доходить до плюс 40</w:t>
      </w:r>
      <w:r w:rsidR="00BF29CD"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°C.    </w:t>
      </w: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Средняя годовая относительная влажность воздуха составляет 78</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Годовое количество осадков составляет 635 мм.</w:t>
      </w:r>
    </w:p>
    <w:p w:rsidR="00C0545D" w:rsidRPr="00F53841" w:rsidRDefault="00C0545D">
      <w:pPr>
        <w:spacing w:after="0" w:line="240" w:lineRule="auto"/>
        <w:rPr>
          <w:rFonts w:ascii="Times New Roman" w:hAnsi="Times New Roman" w:cs="Times New Roman"/>
        </w:rPr>
      </w:pPr>
    </w:p>
    <w:p w:rsidR="001F5C86" w:rsidRPr="00F53841" w:rsidRDefault="001F5C86" w:rsidP="001F5C86">
      <w:pPr>
        <w:spacing w:after="0" w:line="240" w:lineRule="auto"/>
        <w:jc w:val="center"/>
        <w:outlineLvl w:val="0"/>
        <w:rPr>
          <w:rFonts w:ascii="Times New Roman" w:hAnsi="Times New Roman" w:cs="Times New Roman"/>
          <w:b/>
          <w:bCs/>
          <w:sz w:val="24"/>
          <w:szCs w:val="24"/>
        </w:rPr>
      </w:pPr>
      <w:r w:rsidRPr="00F53841">
        <w:rPr>
          <w:rFonts w:ascii="Times New Roman" w:hAnsi="Times New Roman" w:cs="Times New Roman"/>
          <w:b/>
          <w:bCs/>
          <w:sz w:val="24"/>
          <w:szCs w:val="24"/>
        </w:rPr>
        <w:t>3. Природные ресурсы ГО «Вуктыл»</w:t>
      </w:r>
    </w:p>
    <w:p w:rsidR="001F5C86" w:rsidRPr="00F53841" w:rsidRDefault="001F5C86" w:rsidP="001F5C86">
      <w:pPr>
        <w:spacing w:after="0" w:line="240" w:lineRule="auto"/>
        <w:rPr>
          <w:rFonts w:ascii="Times New Roman" w:hAnsi="Times New Roman" w:cs="Times New Roman"/>
        </w:rPr>
      </w:pPr>
    </w:p>
    <w:p w:rsidR="001F5C86" w:rsidRPr="00F53841" w:rsidRDefault="001F5C86" w:rsidP="001F5C86">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Минерально-сырьевые ресурсы</w:t>
      </w:r>
    </w:p>
    <w:p w:rsidR="001F5C86" w:rsidRPr="00F53841" w:rsidRDefault="001F5C86" w:rsidP="001F5C86">
      <w:pPr>
        <w:spacing w:after="0" w:line="240" w:lineRule="auto"/>
        <w:rPr>
          <w:rFonts w:ascii="Times New Roman" w:hAnsi="Times New Roman" w:cs="Times New Roman"/>
        </w:rPr>
      </w:pP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Добыча минерально-сырьевых ресурсов является базой экономики ГО «Вуктыл». Минерально-сырьевые ресурсы представлены месторождениями горючих, металлических и неметаллических полезных ископаемых.</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Газовая отрасль была и остается основной экономики ГО «Вуктыл». Градообразующими являются предприятия: ВЛПУМГ ООО «Газпром трансгаз Ухта», обслуживающее систему газопроводов, обеспечивающих транспорт газа с Вуктыльского газоконденсатного и газовых месторождений Западной Сибири, и ВГПУ ООО «Газпром добыча Краснодар»</w:t>
      </w:r>
      <w:r w:rsidR="00993E8F" w:rsidRPr="00F53841">
        <w:rPr>
          <w:rFonts w:ascii="Times New Roman" w:hAnsi="Times New Roman" w:cs="Times New Roman"/>
          <w:sz w:val="24"/>
          <w:szCs w:val="24"/>
        </w:rPr>
        <w:t>, осуществляющее добычу природного газа и конденсата</w:t>
      </w:r>
      <w:r w:rsidRPr="00F53841">
        <w:rPr>
          <w:rFonts w:ascii="Times New Roman" w:hAnsi="Times New Roman" w:cs="Times New Roman"/>
          <w:sz w:val="24"/>
          <w:szCs w:val="24"/>
        </w:rPr>
        <w:t>. Вуктыл является центром газо- и конденсатодобычи в Республике Коми, поскольку на территории округа расположено самое крупное в Республике Коми Вуктыльское газоконденсатное месторождение, в котором содержится около 40</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запасов свободного газа в Республике Коми</w:t>
      </w:r>
      <w:r w:rsidR="00993E8F" w:rsidRPr="00F53841">
        <w:rPr>
          <w:rFonts w:ascii="Times New Roman" w:hAnsi="Times New Roman" w:cs="Times New Roman"/>
          <w:sz w:val="24"/>
          <w:szCs w:val="24"/>
        </w:rPr>
        <w:t>. В</w:t>
      </w:r>
      <w:r w:rsidRPr="00F53841">
        <w:rPr>
          <w:rFonts w:ascii="Times New Roman" w:hAnsi="Times New Roman" w:cs="Times New Roman"/>
          <w:sz w:val="24"/>
          <w:szCs w:val="24"/>
        </w:rPr>
        <w:t xml:space="preserve"> 2019 </w:t>
      </w:r>
      <w:r w:rsidR="0063652B" w:rsidRPr="00F53841">
        <w:rPr>
          <w:rFonts w:ascii="Times New Roman" w:hAnsi="Times New Roman" w:cs="Times New Roman"/>
          <w:sz w:val="24"/>
          <w:szCs w:val="24"/>
        </w:rPr>
        <w:t>году</w:t>
      </w:r>
      <w:r w:rsidRPr="00F53841">
        <w:rPr>
          <w:rFonts w:ascii="Times New Roman" w:hAnsi="Times New Roman" w:cs="Times New Roman"/>
          <w:sz w:val="24"/>
          <w:szCs w:val="24"/>
        </w:rPr>
        <w:t xml:space="preserve"> доля  ГО «Вуктыл»  по  добыче природного газа  составляла 92,5</w:t>
      </w:r>
      <w:r w:rsidR="00E64A45"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общего  объема добычи в Республике Коми, а нефти с газовым конденсатом – 1,1</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1F5C86" w:rsidRPr="00F53841" w:rsidRDefault="001F5C86" w:rsidP="001F5C86">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Данные по добыче газа природного и попутного и нефти, включая газовый конденсат, представлены в следующей таблице.</w:t>
      </w:r>
    </w:p>
    <w:tbl>
      <w:tblPr>
        <w:tblW w:w="9836" w:type="dxa"/>
        <w:tblBorders>
          <w:top w:val="single" w:sz="4" w:space="0" w:color="00000A"/>
          <w:left w:val="single" w:sz="4" w:space="0" w:color="00000A"/>
          <w:right w:val="single" w:sz="4" w:space="0" w:color="00000A"/>
          <w:insideV w:val="single" w:sz="4" w:space="0" w:color="00000A"/>
        </w:tblBorders>
        <w:tblCellMar>
          <w:top w:w="102" w:type="dxa"/>
          <w:left w:w="57" w:type="dxa"/>
          <w:bottom w:w="102" w:type="dxa"/>
          <w:right w:w="62" w:type="dxa"/>
        </w:tblCellMar>
        <w:tblLook w:val="0000"/>
      </w:tblPr>
      <w:tblGrid>
        <w:gridCol w:w="4735"/>
        <w:gridCol w:w="1020"/>
        <w:gridCol w:w="1021"/>
        <w:gridCol w:w="1020"/>
        <w:gridCol w:w="1020"/>
        <w:gridCol w:w="1020"/>
      </w:tblGrid>
      <w:tr w:rsidR="001F5C86" w:rsidRPr="00F53841" w:rsidTr="00116332">
        <w:tc>
          <w:tcPr>
            <w:tcW w:w="4735" w:type="dxa"/>
            <w:vMerge w:val="restart"/>
            <w:tcBorders>
              <w:top w:val="single" w:sz="4" w:space="0" w:color="00000A"/>
              <w:left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Показатель, единица измерения</w:t>
            </w:r>
          </w:p>
        </w:tc>
        <w:tc>
          <w:tcPr>
            <w:tcW w:w="5101" w:type="dxa"/>
            <w:gridSpan w:val="5"/>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Годы</w:t>
            </w:r>
          </w:p>
        </w:tc>
      </w:tr>
      <w:tr w:rsidR="001F5C86" w:rsidRPr="00F53841" w:rsidTr="00116332">
        <w:tc>
          <w:tcPr>
            <w:tcW w:w="4735" w:type="dxa"/>
            <w:vMerge/>
            <w:tcBorders>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2015 год</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2016 год</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2017 год</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2018 год</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2019 год</w:t>
            </w:r>
          </w:p>
        </w:tc>
      </w:tr>
      <w:tr w:rsidR="001F5C86" w:rsidRPr="00F53841" w:rsidTr="00116332">
        <w:tc>
          <w:tcPr>
            <w:tcW w:w="47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4E3D06">
            <w:pPr>
              <w:spacing w:after="0" w:line="240" w:lineRule="auto"/>
              <w:rPr>
                <w:rFonts w:ascii="Times New Roman" w:hAnsi="Times New Roman" w:cs="Times New Roman"/>
              </w:rPr>
            </w:pPr>
            <w:r w:rsidRPr="00F53841">
              <w:rPr>
                <w:rFonts w:ascii="Times New Roman" w:hAnsi="Times New Roman" w:cs="Times New Roman"/>
              </w:rPr>
              <w:t>Добыча природного газа, млн.</w:t>
            </w:r>
            <w:r w:rsidR="004E3D06" w:rsidRPr="00F53841">
              <w:rPr>
                <w:rFonts w:ascii="Times New Roman" w:hAnsi="Times New Roman" w:cs="Times New Roman"/>
              </w:rPr>
              <w:t xml:space="preserve"> м</w:t>
            </w:r>
            <w:r w:rsidR="004E3D06" w:rsidRPr="00F53841">
              <w:rPr>
                <w:rFonts w:ascii="Times New Roman" w:hAnsi="Times New Roman" w:cs="Times New Roman"/>
                <w:vertAlign w:val="superscript"/>
              </w:rPr>
              <w:t>3</w:t>
            </w:r>
            <w:r w:rsidR="004E3D06" w:rsidRPr="00F53841">
              <w:rPr>
                <w:rFonts w:ascii="Times New Roman" w:hAnsi="Times New Roman" w:cs="Times New Roman"/>
              </w:rPr>
              <w:t xml:space="preserve"> </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1963,5</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1878,8</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1806,8</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1741,25</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1784,1</w:t>
            </w:r>
          </w:p>
        </w:tc>
      </w:tr>
      <w:tr w:rsidR="001F5C86" w:rsidRPr="00F53841" w:rsidTr="00116332">
        <w:tc>
          <w:tcPr>
            <w:tcW w:w="47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rPr>
                <w:rFonts w:ascii="Times New Roman" w:hAnsi="Times New Roman" w:cs="Times New Roman"/>
              </w:rPr>
            </w:pPr>
            <w:r w:rsidRPr="00F53841">
              <w:rPr>
                <w:rFonts w:ascii="Times New Roman" w:hAnsi="Times New Roman" w:cs="Times New Roman"/>
              </w:rPr>
              <w:t>Газ природный и попутный, в % к предыдущему году</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95,7</w:t>
            </w:r>
          </w:p>
        </w:tc>
        <w:tc>
          <w:tcPr>
            <w:tcW w:w="1021"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96,0</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96,2</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96,4</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1F5C86" w:rsidRPr="00F53841" w:rsidRDefault="001F5C86" w:rsidP="00116332">
            <w:pPr>
              <w:spacing w:after="0" w:line="240" w:lineRule="auto"/>
              <w:jc w:val="center"/>
              <w:rPr>
                <w:rFonts w:ascii="Times New Roman" w:hAnsi="Times New Roman" w:cs="Times New Roman"/>
              </w:rPr>
            </w:pPr>
            <w:r w:rsidRPr="00F53841">
              <w:rPr>
                <w:rFonts w:ascii="Times New Roman" w:hAnsi="Times New Roman" w:cs="Times New Roman"/>
              </w:rPr>
              <w:t>102,5</w:t>
            </w:r>
          </w:p>
        </w:tc>
      </w:tr>
      <w:tr w:rsidR="00903ECF" w:rsidRPr="00F53841" w:rsidTr="00903ECF">
        <w:trPr>
          <w:trHeight w:val="627"/>
        </w:trPr>
        <w:tc>
          <w:tcPr>
            <w:tcW w:w="4735" w:type="dxa"/>
            <w:tcBorders>
              <w:top w:val="single" w:sz="4" w:space="0" w:color="00000A"/>
              <w:left w:val="single" w:sz="4" w:space="0" w:color="00000A"/>
              <w:bottom w:val="single" w:sz="4" w:space="0" w:color="auto"/>
              <w:right w:val="single" w:sz="4" w:space="0" w:color="00000A"/>
            </w:tcBorders>
            <w:shd w:val="clear" w:color="auto" w:fill="auto"/>
            <w:tcMar>
              <w:left w:w="57" w:type="dxa"/>
            </w:tcMar>
          </w:tcPr>
          <w:p w:rsidR="00903ECF" w:rsidRPr="00F53841" w:rsidRDefault="00903ECF" w:rsidP="00116332">
            <w:pPr>
              <w:spacing w:after="0" w:line="240" w:lineRule="auto"/>
              <w:jc w:val="both"/>
              <w:rPr>
                <w:rFonts w:ascii="Times New Roman" w:hAnsi="Times New Roman" w:cs="Times New Roman"/>
              </w:rPr>
            </w:pPr>
            <w:r w:rsidRPr="00F53841">
              <w:rPr>
                <w:rFonts w:ascii="Times New Roman" w:hAnsi="Times New Roman" w:cs="Times New Roman"/>
              </w:rPr>
              <w:t xml:space="preserve">Нефть добытая, включая газовый конденсат, </w:t>
            </w:r>
          </w:p>
          <w:p w:rsidR="00903ECF" w:rsidRPr="00F53841" w:rsidRDefault="00903ECF" w:rsidP="00116332">
            <w:pPr>
              <w:spacing w:after="0" w:line="240" w:lineRule="auto"/>
              <w:rPr>
                <w:rFonts w:ascii="Times New Roman" w:hAnsi="Times New Roman" w:cs="Times New Roman"/>
              </w:rPr>
            </w:pPr>
            <w:r w:rsidRPr="00F53841">
              <w:rPr>
                <w:rFonts w:ascii="Times New Roman" w:hAnsi="Times New Roman" w:cs="Times New Roman"/>
              </w:rPr>
              <w:t>в % к предыдущему году</w:t>
            </w:r>
          </w:p>
        </w:tc>
        <w:tc>
          <w:tcPr>
            <w:tcW w:w="1020" w:type="dxa"/>
            <w:tcBorders>
              <w:top w:val="single" w:sz="4" w:space="0" w:color="00000A"/>
              <w:left w:val="single" w:sz="4" w:space="0" w:color="00000A"/>
              <w:bottom w:val="single" w:sz="4" w:space="0" w:color="auto"/>
              <w:right w:val="single" w:sz="4" w:space="0" w:color="00000A"/>
            </w:tcBorders>
            <w:shd w:val="clear" w:color="auto" w:fill="auto"/>
            <w:tcMar>
              <w:left w:w="57" w:type="dxa"/>
            </w:tcMar>
          </w:tcPr>
          <w:p w:rsidR="00903ECF" w:rsidRPr="00F53841" w:rsidRDefault="00903ECF" w:rsidP="00116332">
            <w:pPr>
              <w:jc w:val="center"/>
              <w:rPr>
                <w:rFonts w:ascii="Times New Roman" w:hAnsi="Times New Roman" w:cs="Times New Roman"/>
              </w:rPr>
            </w:pPr>
            <w:r w:rsidRPr="00F53841">
              <w:rPr>
                <w:rFonts w:ascii="Times New Roman" w:hAnsi="Times New Roman" w:cs="Times New Roman"/>
              </w:rPr>
              <w:t>102,3</w:t>
            </w:r>
          </w:p>
        </w:tc>
        <w:tc>
          <w:tcPr>
            <w:tcW w:w="1021" w:type="dxa"/>
            <w:tcBorders>
              <w:top w:val="single" w:sz="4" w:space="0" w:color="00000A"/>
              <w:left w:val="single" w:sz="4" w:space="0" w:color="00000A"/>
              <w:bottom w:val="single" w:sz="4" w:space="0" w:color="auto"/>
              <w:right w:val="single" w:sz="4" w:space="0" w:color="00000A"/>
            </w:tcBorders>
            <w:shd w:val="clear" w:color="auto" w:fill="auto"/>
            <w:tcMar>
              <w:left w:w="57" w:type="dxa"/>
            </w:tcMar>
          </w:tcPr>
          <w:p w:rsidR="00903ECF" w:rsidRPr="00F53841" w:rsidRDefault="00903ECF" w:rsidP="00116332">
            <w:pPr>
              <w:jc w:val="center"/>
              <w:rPr>
                <w:rFonts w:ascii="Times New Roman" w:hAnsi="Times New Roman" w:cs="Times New Roman"/>
              </w:rPr>
            </w:pPr>
            <w:r w:rsidRPr="00F53841">
              <w:rPr>
                <w:rFonts w:ascii="Times New Roman" w:hAnsi="Times New Roman" w:cs="Times New Roman"/>
              </w:rPr>
              <w:t>96,2</w:t>
            </w:r>
          </w:p>
        </w:tc>
        <w:tc>
          <w:tcPr>
            <w:tcW w:w="1020" w:type="dxa"/>
            <w:tcBorders>
              <w:top w:val="single" w:sz="4" w:space="0" w:color="00000A"/>
              <w:left w:val="single" w:sz="4" w:space="0" w:color="00000A"/>
              <w:bottom w:val="single" w:sz="4" w:space="0" w:color="auto"/>
              <w:right w:val="single" w:sz="4" w:space="0" w:color="00000A"/>
            </w:tcBorders>
            <w:shd w:val="clear" w:color="auto" w:fill="auto"/>
            <w:tcMar>
              <w:left w:w="57" w:type="dxa"/>
            </w:tcMar>
          </w:tcPr>
          <w:p w:rsidR="00903ECF" w:rsidRPr="00F53841" w:rsidRDefault="00903ECF" w:rsidP="00116332">
            <w:pPr>
              <w:jc w:val="center"/>
              <w:rPr>
                <w:rFonts w:ascii="Times New Roman" w:hAnsi="Times New Roman" w:cs="Times New Roman"/>
              </w:rPr>
            </w:pPr>
            <w:r w:rsidRPr="00F53841">
              <w:rPr>
                <w:rFonts w:ascii="Times New Roman" w:hAnsi="Times New Roman" w:cs="Times New Roman"/>
              </w:rPr>
              <w:t>89,3</w:t>
            </w:r>
          </w:p>
        </w:tc>
        <w:tc>
          <w:tcPr>
            <w:tcW w:w="1020" w:type="dxa"/>
            <w:tcBorders>
              <w:top w:val="single" w:sz="4" w:space="0" w:color="00000A"/>
              <w:left w:val="single" w:sz="4" w:space="0" w:color="00000A"/>
              <w:bottom w:val="single" w:sz="4" w:space="0" w:color="auto"/>
              <w:right w:val="single" w:sz="4" w:space="0" w:color="00000A"/>
            </w:tcBorders>
            <w:shd w:val="clear" w:color="auto" w:fill="auto"/>
            <w:tcMar>
              <w:left w:w="57" w:type="dxa"/>
            </w:tcMar>
          </w:tcPr>
          <w:p w:rsidR="00903ECF" w:rsidRPr="00F53841" w:rsidRDefault="00903ECF" w:rsidP="00116332">
            <w:pPr>
              <w:jc w:val="center"/>
              <w:rPr>
                <w:rFonts w:ascii="Times New Roman" w:hAnsi="Times New Roman" w:cs="Times New Roman"/>
              </w:rPr>
            </w:pPr>
            <w:r w:rsidRPr="00F53841">
              <w:rPr>
                <w:rFonts w:ascii="Times New Roman" w:hAnsi="Times New Roman" w:cs="Times New Roman"/>
              </w:rPr>
              <w:t>83,7</w:t>
            </w:r>
          </w:p>
        </w:tc>
        <w:tc>
          <w:tcPr>
            <w:tcW w:w="1020" w:type="dxa"/>
            <w:tcBorders>
              <w:top w:val="single" w:sz="4" w:space="0" w:color="00000A"/>
              <w:left w:val="single" w:sz="4" w:space="0" w:color="00000A"/>
              <w:bottom w:val="single" w:sz="4" w:space="0" w:color="auto"/>
              <w:right w:val="single" w:sz="4" w:space="0" w:color="00000A"/>
            </w:tcBorders>
            <w:shd w:val="clear" w:color="auto" w:fill="auto"/>
            <w:tcMar>
              <w:left w:w="57" w:type="dxa"/>
            </w:tcMar>
          </w:tcPr>
          <w:p w:rsidR="00903ECF" w:rsidRPr="00F53841" w:rsidRDefault="00903ECF" w:rsidP="00116332">
            <w:pPr>
              <w:jc w:val="center"/>
              <w:rPr>
                <w:rFonts w:ascii="Times New Roman" w:hAnsi="Times New Roman" w:cs="Times New Roman"/>
              </w:rPr>
            </w:pPr>
            <w:r w:rsidRPr="00F53841">
              <w:rPr>
                <w:rFonts w:ascii="Times New Roman" w:hAnsi="Times New Roman" w:cs="Times New Roman"/>
              </w:rPr>
              <w:t>94,8</w:t>
            </w:r>
          </w:p>
        </w:tc>
      </w:tr>
    </w:tbl>
    <w:p w:rsidR="001F5C86" w:rsidRPr="00F53841" w:rsidRDefault="001F5C86" w:rsidP="001F5C86">
      <w:pPr>
        <w:spacing w:after="0" w:line="240" w:lineRule="auto"/>
        <w:rPr>
          <w:rFonts w:ascii="Times New Roman" w:hAnsi="Times New Roman" w:cs="Times New Roman"/>
        </w:rPr>
      </w:pPr>
    </w:p>
    <w:p w:rsidR="001F5C86" w:rsidRPr="00F53841" w:rsidRDefault="001F5C86" w:rsidP="003A10CA">
      <w:pPr>
        <w:pStyle w:val="maintext"/>
        <w:tabs>
          <w:tab w:val="left" w:pos="567"/>
        </w:tabs>
        <w:suppressAutoHyphens w:val="0"/>
        <w:spacing w:before="0" w:after="0"/>
        <w:ind w:left="0" w:right="0" w:firstLine="709"/>
        <w:jc w:val="both"/>
        <w:rPr>
          <w:rFonts w:ascii="Times New Roman" w:hAnsi="Times New Roman" w:cs="Times New Roman"/>
          <w:color w:val="00000A"/>
          <w:sz w:val="24"/>
          <w:szCs w:val="24"/>
        </w:rPr>
      </w:pPr>
      <w:r w:rsidRPr="00F53841">
        <w:rPr>
          <w:rFonts w:ascii="Times New Roman" w:hAnsi="Times New Roman" w:cs="Times New Roman"/>
          <w:color w:val="00000A"/>
          <w:sz w:val="24"/>
          <w:szCs w:val="24"/>
        </w:rPr>
        <w:t>На сегодняшний день выработка запасов месторождений Вуктыльское и Западно-Соплесское составляет более 80</w:t>
      </w:r>
      <w:r w:rsidR="00A25A21" w:rsidRPr="00F53841">
        <w:rPr>
          <w:rFonts w:ascii="Times New Roman" w:hAnsi="Times New Roman" w:cs="Times New Roman"/>
          <w:color w:val="00000A"/>
          <w:sz w:val="24"/>
          <w:szCs w:val="24"/>
        </w:rPr>
        <w:t xml:space="preserve"> </w:t>
      </w:r>
      <w:r w:rsidRPr="00F53841">
        <w:rPr>
          <w:rFonts w:ascii="Times New Roman" w:hAnsi="Times New Roman" w:cs="Times New Roman"/>
          <w:color w:val="00000A"/>
          <w:sz w:val="24"/>
          <w:szCs w:val="24"/>
        </w:rPr>
        <w:t xml:space="preserve">%. </w:t>
      </w:r>
    </w:p>
    <w:p w:rsidR="001F5C86" w:rsidRPr="00F53841" w:rsidRDefault="001F5C86" w:rsidP="003A10C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 информации ООО «Газпром добыча Краснодар» Стратегией данного предприятия предусмотрено развитие Вуктыльского геолого-экономического района Республики Коми, в том числе за счет восполнения и наращивания минерально-сырьевой базы в регионе деятельности, обустройства и ввода в разработку новых месторождений. С целью реализации указанной стратегии постановлением Правления ПАО «Газпром» от 1</w:t>
      </w:r>
      <w:r w:rsidR="003A10CA" w:rsidRPr="00F53841">
        <w:rPr>
          <w:rFonts w:ascii="Times New Roman" w:hAnsi="Times New Roman" w:cs="Times New Roman"/>
          <w:sz w:val="24"/>
          <w:szCs w:val="24"/>
        </w:rPr>
        <w:t xml:space="preserve"> марта </w:t>
      </w:r>
      <w:r w:rsidRPr="00F53841">
        <w:rPr>
          <w:rFonts w:ascii="Times New Roman" w:hAnsi="Times New Roman" w:cs="Times New Roman"/>
          <w:sz w:val="24"/>
          <w:szCs w:val="24"/>
        </w:rPr>
        <w:t>2018</w:t>
      </w:r>
      <w:r w:rsidR="003A10CA" w:rsidRPr="00F53841">
        <w:rPr>
          <w:rFonts w:ascii="Times New Roman" w:hAnsi="Times New Roman" w:cs="Times New Roman"/>
          <w:sz w:val="24"/>
          <w:szCs w:val="24"/>
        </w:rPr>
        <w:t xml:space="preserve"> года</w:t>
      </w:r>
      <w:r w:rsidRPr="00F53841">
        <w:rPr>
          <w:rFonts w:ascii="Times New Roman" w:hAnsi="Times New Roman" w:cs="Times New Roman"/>
          <w:sz w:val="24"/>
          <w:szCs w:val="24"/>
        </w:rPr>
        <w:t xml:space="preserve"> №</w:t>
      </w:r>
      <w:r w:rsidR="00BF29CD" w:rsidRPr="00F53841">
        <w:rPr>
          <w:rFonts w:ascii="Times New Roman" w:hAnsi="Times New Roman" w:cs="Times New Roman"/>
          <w:sz w:val="24"/>
          <w:szCs w:val="24"/>
        </w:rPr>
        <w:t xml:space="preserve"> </w:t>
      </w:r>
      <w:r w:rsidRPr="00F53841">
        <w:rPr>
          <w:rFonts w:ascii="Times New Roman" w:hAnsi="Times New Roman" w:cs="Times New Roman"/>
          <w:sz w:val="24"/>
          <w:szCs w:val="24"/>
        </w:rPr>
        <w:t>6 утверждена «Концепция комплексного развития Вуктыльского геолого-экономического района» на 25-летний период, реализация которой позволит стабилизировать годовую добычу газа на уровне 2,2 - 2,4 млрд.</w:t>
      </w:r>
      <w:r w:rsidR="008141A0" w:rsidRPr="00F53841">
        <w:rPr>
          <w:rFonts w:ascii="Times New Roman" w:hAnsi="Times New Roman" w:cs="Times New Roman"/>
          <w:sz w:val="24"/>
          <w:szCs w:val="24"/>
        </w:rPr>
        <w:t xml:space="preserve"> </w:t>
      </w:r>
      <w:r w:rsidRPr="00F53841">
        <w:rPr>
          <w:rFonts w:ascii="Times New Roman" w:hAnsi="Times New Roman" w:cs="Times New Roman"/>
          <w:sz w:val="24"/>
          <w:szCs w:val="24"/>
        </w:rPr>
        <w:t>м</w:t>
      </w:r>
      <w:r w:rsidR="008141A0" w:rsidRPr="00F53841">
        <w:rPr>
          <w:rFonts w:ascii="Times New Roman" w:hAnsi="Times New Roman" w:cs="Times New Roman"/>
          <w:sz w:val="24"/>
          <w:szCs w:val="24"/>
        </w:rPr>
        <w:t xml:space="preserve"> </w:t>
      </w:r>
      <w:r w:rsidR="008141A0"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xml:space="preserve"> и добычу жидких углеводородов нарастить свыше 500 тыс.тонн.  </w:t>
      </w:r>
    </w:p>
    <w:p w:rsidR="001F5C86" w:rsidRPr="00F53841" w:rsidRDefault="001F5C86" w:rsidP="003A10C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 целью подтверждения газоносности поднавиговых отложений  Вуктыльского месторождения заложена поисково-оценочная скважина № 402. Поднадвиговые отложения по оценке проектного института ООО «Газпром ВНИИГАЗ» могут содержать ресурсы газа в объеме около 50 млрд.</w:t>
      </w:r>
      <w:r w:rsidR="00716759" w:rsidRPr="00F53841">
        <w:rPr>
          <w:rFonts w:ascii="Times New Roman" w:hAnsi="Times New Roman" w:cs="Times New Roman"/>
          <w:sz w:val="24"/>
          <w:szCs w:val="24"/>
        </w:rPr>
        <w:t xml:space="preserve"> м</w:t>
      </w:r>
      <w:r w:rsidR="00716759"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xml:space="preserve">. По информации ООО «Газпром добыча Краснодар» в 2020 </w:t>
      </w:r>
      <w:r w:rsidR="0063652B" w:rsidRPr="00F53841">
        <w:rPr>
          <w:rFonts w:ascii="Times New Roman" w:hAnsi="Times New Roman" w:cs="Times New Roman"/>
          <w:sz w:val="24"/>
          <w:szCs w:val="24"/>
        </w:rPr>
        <w:t>году</w:t>
      </w:r>
      <w:r w:rsidRPr="00F53841">
        <w:rPr>
          <w:rFonts w:ascii="Times New Roman" w:hAnsi="Times New Roman" w:cs="Times New Roman"/>
          <w:sz w:val="24"/>
          <w:szCs w:val="24"/>
        </w:rPr>
        <w:t xml:space="preserve"> обществу выделены средства для закупки оборудования, материалов и проведения подготовительных работ к бурению поисково-оценочной  скважины № 402 Вуктыльская, затем в 2021 </w:t>
      </w:r>
      <w:r w:rsidR="0063652B" w:rsidRPr="00F53841">
        <w:rPr>
          <w:rFonts w:ascii="Times New Roman" w:hAnsi="Times New Roman" w:cs="Times New Roman"/>
          <w:sz w:val="24"/>
          <w:szCs w:val="24"/>
        </w:rPr>
        <w:t>году</w:t>
      </w:r>
      <w:r w:rsidRPr="00F53841">
        <w:rPr>
          <w:rFonts w:ascii="Times New Roman" w:hAnsi="Times New Roman" w:cs="Times New Roman"/>
          <w:sz w:val="24"/>
          <w:szCs w:val="24"/>
        </w:rPr>
        <w:t xml:space="preserve"> планируется приступить к бурению указанной скважины  и в 2023 </w:t>
      </w:r>
      <w:r w:rsidR="0063652B" w:rsidRPr="00F53841">
        <w:rPr>
          <w:rFonts w:ascii="Times New Roman" w:hAnsi="Times New Roman" w:cs="Times New Roman"/>
          <w:sz w:val="24"/>
          <w:szCs w:val="24"/>
        </w:rPr>
        <w:t>году</w:t>
      </w:r>
      <w:r w:rsidRPr="00F53841">
        <w:rPr>
          <w:rFonts w:ascii="Times New Roman" w:hAnsi="Times New Roman" w:cs="Times New Roman"/>
          <w:sz w:val="24"/>
          <w:szCs w:val="24"/>
        </w:rPr>
        <w:t xml:space="preserve"> закончить ее строительством.</w:t>
      </w:r>
    </w:p>
    <w:p w:rsidR="001F5C86" w:rsidRPr="00F53841" w:rsidRDefault="001F5C86" w:rsidP="003A10CA">
      <w:pPr>
        <w:spacing w:after="0" w:line="240" w:lineRule="auto"/>
        <w:ind w:firstLine="709"/>
        <w:jc w:val="both"/>
        <w:rPr>
          <w:rFonts w:ascii="Times New Roman" w:hAnsi="Times New Roman"/>
          <w:sz w:val="24"/>
          <w:szCs w:val="24"/>
        </w:rPr>
      </w:pPr>
      <w:r w:rsidRPr="00F53841">
        <w:rPr>
          <w:rFonts w:ascii="Times New Roman" w:hAnsi="Times New Roman"/>
          <w:sz w:val="24"/>
          <w:szCs w:val="24"/>
        </w:rPr>
        <w:t xml:space="preserve">Освоение скважины № 402 даст импульс для развития газового сектора как базовой составляющей экономики ГО «Вуктыл» и позволит обеспечить сырьем Сосногорский ГПЗ на 10  лет. </w:t>
      </w:r>
    </w:p>
    <w:p w:rsidR="001F5C86" w:rsidRPr="00F53841" w:rsidRDefault="001F5C86" w:rsidP="003A10C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Реестром государственной регистрации лицензий на пользование недрами общераспространенными полезными ископаемыми на территории МОГО «Вуктыл» по состоянию на 1</w:t>
      </w:r>
      <w:r w:rsidR="002F73EB"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 xml:space="preserve">2020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учтены 6 лицензий на геологическое изучение, разработку и добычу общераспространенных полезных ископаемых.</w:t>
      </w:r>
    </w:p>
    <w:p w:rsidR="001F5C86" w:rsidRPr="00F53841" w:rsidRDefault="001F5C86" w:rsidP="003A10C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Сводным балансом запасов песков для строительных работ и производства силикатных изделий на территории Республики Коми по состоянию на 1</w:t>
      </w:r>
      <w:r w:rsidR="002F73EB"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 xml:space="preserve">2019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в ГО «Вуктыл» учтено 15 месторождений  строительного песка, 5 из которых числятся в распределенном фонде. Добыча строительного песка за 2018 г</w:t>
      </w:r>
      <w:r w:rsidR="00BF29CD" w:rsidRPr="00F53841">
        <w:rPr>
          <w:rFonts w:ascii="Times New Roman" w:hAnsi="Times New Roman" w:cs="Times New Roman"/>
          <w:sz w:val="24"/>
          <w:szCs w:val="24"/>
        </w:rPr>
        <w:t>од</w:t>
      </w:r>
      <w:r w:rsidRPr="00F53841">
        <w:rPr>
          <w:rFonts w:ascii="Times New Roman" w:hAnsi="Times New Roman" w:cs="Times New Roman"/>
          <w:sz w:val="24"/>
          <w:szCs w:val="24"/>
        </w:rPr>
        <w:t xml:space="preserve"> составила 26 тыс.</w:t>
      </w:r>
      <w:r w:rsidR="00716759" w:rsidRPr="00F53841">
        <w:rPr>
          <w:rFonts w:ascii="Times New Roman" w:hAnsi="Times New Roman" w:cs="Times New Roman"/>
          <w:sz w:val="24"/>
          <w:szCs w:val="24"/>
        </w:rPr>
        <w:t xml:space="preserve"> </w:t>
      </w:r>
      <w:r w:rsidRPr="00F53841">
        <w:rPr>
          <w:rFonts w:ascii="Times New Roman" w:hAnsi="Times New Roman" w:cs="Times New Roman"/>
          <w:sz w:val="24"/>
          <w:szCs w:val="24"/>
        </w:rPr>
        <w:t>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Остаточные  запасы строительного песка на 1</w:t>
      </w:r>
      <w:r w:rsidR="007A2FF6"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2019 г</w:t>
      </w:r>
      <w:r w:rsidR="007A2FF6" w:rsidRPr="00F53841">
        <w:rPr>
          <w:rFonts w:ascii="Times New Roman" w:hAnsi="Times New Roman" w:cs="Times New Roman"/>
          <w:sz w:val="24"/>
          <w:szCs w:val="24"/>
        </w:rPr>
        <w:t>ода</w:t>
      </w:r>
      <w:r w:rsidRPr="00F53841">
        <w:rPr>
          <w:rFonts w:ascii="Times New Roman" w:hAnsi="Times New Roman" w:cs="Times New Roman"/>
          <w:sz w:val="24"/>
          <w:szCs w:val="24"/>
        </w:rPr>
        <w:t xml:space="preserve"> по категории С</w:t>
      </w:r>
      <w:r w:rsidRPr="00F53841">
        <w:rPr>
          <w:rFonts w:ascii="Times New Roman" w:hAnsi="Times New Roman" w:cs="Times New Roman"/>
          <w:sz w:val="24"/>
          <w:szCs w:val="24"/>
          <w:vertAlign w:val="subscript"/>
        </w:rPr>
        <w:t xml:space="preserve">1 </w:t>
      </w:r>
      <w:r w:rsidRPr="00F53841">
        <w:rPr>
          <w:rFonts w:ascii="Times New Roman" w:hAnsi="Times New Roman" w:cs="Times New Roman"/>
          <w:sz w:val="24"/>
          <w:szCs w:val="24"/>
        </w:rPr>
        <w:t>составили 7503 тыс.</w:t>
      </w:r>
      <w:r w:rsidR="00716759" w:rsidRPr="00F53841">
        <w:rPr>
          <w:rFonts w:ascii="Times New Roman" w:hAnsi="Times New Roman" w:cs="Times New Roman"/>
          <w:sz w:val="24"/>
          <w:szCs w:val="24"/>
        </w:rPr>
        <w:t xml:space="preserve"> </w:t>
      </w:r>
      <w:r w:rsidRPr="00F53841">
        <w:rPr>
          <w:rFonts w:ascii="Times New Roman" w:hAnsi="Times New Roman" w:cs="Times New Roman"/>
          <w:sz w:val="24"/>
          <w:szCs w:val="24"/>
        </w:rPr>
        <w:t>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в том числе запасы распределенного фонда - 1207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по категории С</w:t>
      </w:r>
      <w:r w:rsidRPr="00F53841">
        <w:rPr>
          <w:rFonts w:ascii="Times New Roman" w:hAnsi="Times New Roman" w:cs="Times New Roman"/>
          <w:sz w:val="24"/>
          <w:szCs w:val="24"/>
          <w:vertAlign w:val="subscript"/>
        </w:rPr>
        <w:t>2</w:t>
      </w:r>
      <w:r w:rsidRPr="00F53841">
        <w:rPr>
          <w:rFonts w:ascii="Times New Roman" w:hAnsi="Times New Roman" w:cs="Times New Roman"/>
          <w:sz w:val="24"/>
          <w:szCs w:val="24"/>
        </w:rPr>
        <w:t xml:space="preserve"> – 900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забалансовые – 79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w:t>
      </w:r>
    </w:p>
    <w:p w:rsidR="001F5C86" w:rsidRPr="00F53841" w:rsidRDefault="001F5C86" w:rsidP="001F5C86">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Сводным балансом запасов песчано-гравийной смеси на территории Республики Коми по состоянию на 1</w:t>
      </w:r>
      <w:r w:rsidR="002F73EB"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 xml:space="preserve">2019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в ГО «Вуктыл» учтено 7 месторождений  </w:t>
      </w:r>
      <w:r w:rsidR="006E1A00" w:rsidRPr="00F53841">
        <w:rPr>
          <w:rFonts w:ascii="Times New Roman" w:hAnsi="Times New Roman" w:cs="Times New Roman"/>
          <w:sz w:val="24"/>
          <w:szCs w:val="24"/>
        </w:rPr>
        <w:t>песчано-гравийной смеси</w:t>
      </w:r>
      <w:r w:rsidRPr="00F53841">
        <w:rPr>
          <w:rFonts w:ascii="Times New Roman" w:hAnsi="Times New Roman" w:cs="Times New Roman"/>
          <w:sz w:val="24"/>
          <w:szCs w:val="24"/>
        </w:rPr>
        <w:t xml:space="preserve">, 1 из которых числится в распределенном фонде.  Добыча песчано-гравийной смеси </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в </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2018 г</w:t>
      </w:r>
      <w:r w:rsidR="003A10CA" w:rsidRPr="00F53841">
        <w:rPr>
          <w:rFonts w:ascii="Times New Roman" w:hAnsi="Times New Roman" w:cs="Times New Roman"/>
          <w:sz w:val="24"/>
          <w:szCs w:val="24"/>
        </w:rPr>
        <w:t>оду</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не </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осуществлялась. Остаточные </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запасы</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песчано-гравийной</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смеси </w:t>
      </w:r>
      <w:r w:rsidR="00C511C8" w:rsidRPr="00F53841">
        <w:rPr>
          <w:rFonts w:ascii="Times New Roman" w:hAnsi="Times New Roman" w:cs="Times New Roman"/>
          <w:sz w:val="24"/>
          <w:szCs w:val="24"/>
        </w:rPr>
        <w:t xml:space="preserve"> </w:t>
      </w:r>
      <w:r w:rsidRPr="00F53841">
        <w:rPr>
          <w:rFonts w:ascii="Times New Roman" w:hAnsi="Times New Roman" w:cs="Times New Roman"/>
          <w:sz w:val="24"/>
          <w:szCs w:val="24"/>
        </w:rPr>
        <w:t>на 1</w:t>
      </w:r>
      <w:r w:rsidR="003A10CA"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2019 г</w:t>
      </w:r>
      <w:r w:rsidR="003A10CA" w:rsidRPr="00F53841">
        <w:rPr>
          <w:rFonts w:ascii="Times New Roman" w:hAnsi="Times New Roman" w:cs="Times New Roman"/>
          <w:sz w:val="24"/>
          <w:szCs w:val="24"/>
        </w:rPr>
        <w:t>ода</w:t>
      </w:r>
      <w:r w:rsidRPr="00F53841">
        <w:rPr>
          <w:rFonts w:ascii="Times New Roman" w:hAnsi="Times New Roman" w:cs="Times New Roman"/>
          <w:sz w:val="24"/>
          <w:szCs w:val="24"/>
        </w:rPr>
        <w:t xml:space="preserve"> по категории С</w:t>
      </w:r>
      <w:r w:rsidRPr="00F53841">
        <w:rPr>
          <w:rFonts w:ascii="Times New Roman" w:hAnsi="Times New Roman" w:cs="Times New Roman"/>
          <w:sz w:val="24"/>
          <w:szCs w:val="24"/>
          <w:vertAlign w:val="subscript"/>
        </w:rPr>
        <w:t>1</w:t>
      </w:r>
      <w:r w:rsidRPr="00F53841">
        <w:rPr>
          <w:rFonts w:ascii="Times New Roman" w:hAnsi="Times New Roman" w:cs="Times New Roman"/>
          <w:sz w:val="24"/>
          <w:szCs w:val="24"/>
        </w:rPr>
        <w:t xml:space="preserve"> составили 11438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в том числе запасы распределенного фонда - 387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w:t>
      </w:r>
    </w:p>
    <w:p w:rsidR="001F5C86" w:rsidRPr="00F53841" w:rsidRDefault="001F5C86" w:rsidP="001F5C86">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На территории ГО «Вуктыл» одна из организаций имеет лицензию на пользование недрами с целевым назначением  геологическое изучение, разведка и добыча битума из битуминозных пород на участке «Войский». В пределах участка выявлено проявление битуминозных песчаников «Соплеское» с прогнозными ресурсами, оцененными по категории Р</w:t>
      </w:r>
      <w:r w:rsidRPr="00F53841">
        <w:rPr>
          <w:rFonts w:ascii="Times New Roman" w:hAnsi="Times New Roman" w:cs="Times New Roman"/>
          <w:sz w:val="24"/>
          <w:szCs w:val="24"/>
          <w:vertAlign w:val="subscript"/>
        </w:rPr>
        <w:t>3</w:t>
      </w:r>
      <w:r w:rsidRPr="00F53841">
        <w:rPr>
          <w:rFonts w:ascii="Times New Roman" w:hAnsi="Times New Roman" w:cs="Times New Roman"/>
          <w:sz w:val="24"/>
          <w:szCs w:val="24"/>
        </w:rPr>
        <w:t xml:space="preserve"> в количестве 6267 тыс.</w:t>
      </w:r>
      <w:r w:rsidR="00BF29CD" w:rsidRPr="00F53841">
        <w:rPr>
          <w:rFonts w:ascii="Times New Roman" w:hAnsi="Times New Roman" w:cs="Times New Roman"/>
          <w:sz w:val="24"/>
          <w:szCs w:val="24"/>
        </w:rPr>
        <w:t xml:space="preserve"> </w:t>
      </w:r>
      <w:r w:rsidRPr="00F53841">
        <w:rPr>
          <w:rFonts w:ascii="Times New Roman" w:hAnsi="Times New Roman" w:cs="Times New Roman"/>
          <w:sz w:val="24"/>
          <w:szCs w:val="24"/>
        </w:rPr>
        <w:t>т</w:t>
      </w:r>
      <w:r w:rsidR="00F12278" w:rsidRPr="00F53841">
        <w:rPr>
          <w:rFonts w:ascii="Times New Roman" w:hAnsi="Times New Roman" w:cs="Times New Roman"/>
          <w:sz w:val="24"/>
          <w:szCs w:val="24"/>
        </w:rPr>
        <w:t>онн</w:t>
      </w:r>
      <w:r w:rsidRPr="00F53841">
        <w:rPr>
          <w:rFonts w:ascii="Times New Roman" w:hAnsi="Times New Roman" w:cs="Times New Roman"/>
          <w:sz w:val="24"/>
          <w:szCs w:val="24"/>
        </w:rPr>
        <w:t>.</w:t>
      </w:r>
    </w:p>
    <w:p w:rsidR="001F5C86" w:rsidRPr="00F53841" w:rsidRDefault="001F5C86" w:rsidP="001F5C86">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Реестром государственной регистрации лицензий на пользование недрами на территории МО</w:t>
      </w:r>
      <w:r w:rsidR="003A10CA" w:rsidRPr="00F53841">
        <w:rPr>
          <w:rFonts w:ascii="Times New Roman" w:hAnsi="Times New Roman" w:cs="Times New Roman"/>
          <w:sz w:val="24"/>
          <w:szCs w:val="24"/>
        </w:rPr>
        <w:t xml:space="preserve"> </w:t>
      </w:r>
      <w:r w:rsidRPr="00F53841">
        <w:rPr>
          <w:rFonts w:ascii="Times New Roman" w:hAnsi="Times New Roman" w:cs="Times New Roman"/>
          <w:sz w:val="24"/>
          <w:szCs w:val="24"/>
        </w:rPr>
        <w:t>ГО «Вуктыл» (подземные воды на участках недр местного значения, водоотбор до 500 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/сут.) по состоянию на 1</w:t>
      </w:r>
      <w:r w:rsidR="002F73EB"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 xml:space="preserve">2020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учтены 7 лицензий на добычу подземных вод. </w:t>
      </w:r>
    </w:p>
    <w:p w:rsidR="001F5C86" w:rsidRPr="00F53841" w:rsidRDefault="001F5C86" w:rsidP="001F5C86">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Сводным балансом запасов подземных вод на территории МОГО «Вуктыл» по состоянию на 1</w:t>
      </w:r>
      <w:r w:rsidR="002F73EB" w:rsidRPr="00F53841">
        <w:rPr>
          <w:rFonts w:ascii="Times New Roman" w:hAnsi="Times New Roman" w:cs="Times New Roman"/>
          <w:sz w:val="24"/>
          <w:szCs w:val="24"/>
        </w:rPr>
        <w:t xml:space="preserve"> января </w:t>
      </w:r>
      <w:r w:rsidRPr="00F53841">
        <w:rPr>
          <w:rFonts w:ascii="Times New Roman" w:hAnsi="Times New Roman" w:cs="Times New Roman"/>
          <w:sz w:val="24"/>
          <w:szCs w:val="24"/>
        </w:rPr>
        <w:t xml:space="preserve">2019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учтено 12 месторождений  питьевых подземных вод и 4 месторождения технических подземных вод. Суммарные утвержденные эксплуатационные запасы питьевых подземных вод составляют 64,395 тыс.</w:t>
      </w:r>
      <w:r w:rsidR="00F12278" w:rsidRPr="00F53841">
        <w:rPr>
          <w:rFonts w:ascii="Times New Roman" w:hAnsi="Times New Roman" w:cs="Times New Roman"/>
          <w:sz w:val="24"/>
          <w:szCs w:val="24"/>
        </w:rPr>
        <w:t xml:space="preserve"> </w:t>
      </w:r>
      <w:r w:rsidRPr="00F53841">
        <w:rPr>
          <w:rFonts w:ascii="Times New Roman" w:hAnsi="Times New Roman" w:cs="Times New Roman"/>
          <w:sz w:val="24"/>
          <w:szCs w:val="24"/>
        </w:rPr>
        <w:t>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/сут., технических подземных вод - 3,722 тыс. 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/сут. Добыча питьевых подземных вод за 2018 г</w:t>
      </w:r>
      <w:r w:rsidR="003A10CA" w:rsidRPr="00F53841">
        <w:rPr>
          <w:rFonts w:ascii="Times New Roman" w:hAnsi="Times New Roman" w:cs="Times New Roman"/>
          <w:sz w:val="24"/>
          <w:szCs w:val="24"/>
        </w:rPr>
        <w:t>од</w:t>
      </w:r>
      <w:r w:rsidRPr="00F53841">
        <w:rPr>
          <w:rFonts w:ascii="Times New Roman" w:hAnsi="Times New Roman" w:cs="Times New Roman"/>
          <w:sz w:val="24"/>
          <w:szCs w:val="24"/>
        </w:rPr>
        <w:t xml:space="preserve"> составила 4</w:t>
      </w:r>
      <w:r w:rsidR="003A10CA" w:rsidRPr="00F53841">
        <w:rPr>
          <w:rFonts w:ascii="Times New Roman" w:hAnsi="Times New Roman" w:cs="Times New Roman"/>
          <w:sz w:val="24"/>
          <w:szCs w:val="24"/>
        </w:rPr>
        <w:t>,</w:t>
      </w:r>
      <w:r w:rsidRPr="00F53841">
        <w:rPr>
          <w:rFonts w:ascii="Times New Roman" w:hAnsi="Times New Roman" w:cs="Times New Roman"/>
          <w:sz w:val="24"/>
          <w:szCs w:val="24"/>
        </w:rPr>
        <w:t>129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/сут, технических подземных вод – 0,009 тыс.м</w:t>
      </w:r>
      <w:r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/сут.</w:t>
      </w:r>
    </w:p>
    <w:p w:rsidR="001F5C86" w:rsidRPr="00F53841" w:rsidRDefault="001F5C86" w:rsidP="001F5C86">
      <w:pPr>
        <w:spacing w:after="0" w:line="240" w:lineRule="auto"/>
        <w:jc w:val="center"/>
        <w:outlineLvl w:val="1"/>
        <w:rPr>
          <w:rFonts w:ascii="Times New Roman" w:hAnsi="Times New Roman" w:cs="Times New Roman"/>
          <w:b/>
          <w:bCs/>
        </w:rPr>
      </w:pPr>
    </w:p>
    <w:p w:rsidR="001F5C86" w:rsidRPr="00F53841" w:rsidRDefault="001F5C86" w:rsidP="001F5C86">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Земельные ресурсы</w:t>
      </w:r>
    </w:p>
    <w:p w:rsidR="001F5C86" w:rsidRPr="00F53841" w:rsidRDefault="001F5C86" w:rsidP="001F5C86">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Общая площадь земель ГО «Вуктыл» в административных границах составл</w:t>
      </w:r>
      <w:r w:rsidR="003F175A" w:rsidRPr="00F53841">
        <w:rPr>
          <w:rFonts w:ascii="Times New Roman" w:hAnsi="Times New Roman" w:cs="Times New Roman"/>
          <w:sz w:val="24"/>
          <w:szCs w:val="24"/>
        </w:rPr>
        <w:t>яет</w:t>
      </w:r>
      <w:r w:rsidRPr="00F53841">
        <w:rPr>
          <w:rFonts w:ascii="Times New Roman" w:hAnsi="Times New Roman" w:cs="Times New Roman"/>
          <w:sz w:val="24"/>
          <w:szCs w:val="24"/>
        </w:rPr>
        <w:t xml:space="preserve"> 2245,32 тыс. га. </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Среди всех категорий земель преобладают земли лесного фонда - 130</w:t>
      </w:r>
      <w:r w:rsidR="0057582E" w:rsidRPr="00F53841">
        <w:rPr>
          <w:rFonts w:ascii="Times New Roman" w:hAnsi="Times New Roman" w:cs="Times New Roman"/>
          <w:sz w:val="24"/>
          <w:szCs w:val="24"/>
        </w:rPr>
        <w:t>8</w:t>
      </w:r>
      <w:r w:rsidRPr="00F53841">
        <w:rPr>
          <w:rFonts w:ascii="Times New Roman" w:hAnsi="Times New Roman" w:cs="Times New Roman"/>
          <w:sz w:val="24"/>
          <w:szCs w:val="24"/>
        </w:rPr>
        <w:t>,44 тыс. га (58,2</w:t>
      </w:r>
      <w:r w:rsidR="00A25A21" w:rsidRPr="00F53841">
        <w:rPr>
          <w:rFonts w:ascii="Times New Roman" w:hAnsi="Times New Roman" w:cs="Times New Roman"/>
          <w:sz w:val="24"/>
          <w:szCs w:val="24"/>
        </w:rPr>
        <w:t> </w:t>
      </w:r>
      <w:r w:rsidRPr="00F53841">
        <w:rPr>
          <w:rFonts w:ascii="Times New Roman" w:hAnsi="Times New Roman" w:cs="Times New Roman"/>
          <w:sz w:val="24"/>
          <w:szCs w:val="24"/>
        </w:rPr>
        <w:t>%), значительную территорию занимают земли особо охраняемых территорий 892,32 тыс. га (39,7</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земли сельскохозяйственного назначения составляют 8,113 тыс. га (0,36</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На долю остальных категорий суммарно приходится 1,74</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территории.</w:t>
      </w:r>
    </w:p>
    <w:p w:rsidR="001F5C86" w:rsidRPr="00F53841" w:rsidRDefault="001F5C86" w:rsidP="001F5C86">
      <w:pPr>
        <w:spacing w:after="0" w:line="240" w:lineRule="auto"/>
        <w:ind w:firstLine="540"/>
        <w:jc w:val="both"/>
        <w:rPr>
          <w:rFonts w:ascii="Times New Roman" w:hAnsi="Times New Roman" w:cs="Times New Roman"/>
          <w:sz w:val="24"/>
          <w:szCs w:val="24"/>
        </w:rPr>
      </w:pPr>
      <w:r w:rsidRPr="00F53841">
        <w:rPr>
          <w:rFonts w:ascii="Times New Roman" w:eastAsia="Calibri" w:hAnsi="Times New Roman" w:cs="Times New Roman"/>
          <w:sz w:val="24"/>
          <w:szCs w:val="24"/>
        </w:rPr>
        <w:t>Сельскохозяйственные угодья</w:t>
      </w:r>
      <w:r w:rsidRPr="00F53841">
        <w:rPr>
          <w:rFonts w:ascii="Times New Roman" w:hAnsi="Times New Roman" w:cs="Times New Roman"/>
          <w:sz w:val="24"/>
          <w:szCs w:val="24"/>
        </w:rPr>
        <w:t xml:space="preserve"> составляют </w:t>
      </w:r>
      <w:r w:rsidRPr="00F53841">
        <w:rPr>
          <w:rFonts w:ascii="Times New Roman" w:eastAsia="Calibri" w:hAnsi="Times New Roman" w:cs="Times New Roman"/>
          <w:sz w:val="24"/>
          <w:szCs w:val="24"/>
        </w:rPr>
        <w:t>8,2</w:t>
      </w:r>
      <w:r w:rsidR="00F12278" w:rsidRPr="00F53841">
        <w:rPr>
          <w:rFonts w:ascii="Times New Roman" w:eastAsia="Calibri" w:hAnsi="Times New Roman" w:cs="Times New Roman"/>
          <w:sz w:val="24"/>
          <w:szCs w:val="24"/>
        </w:rPr>
        <w:t xml:space="preserve"> </w:t>
      </w:r>
      <w:r w:rsidRPr="00F53841">
        <w:rPr>
          <w:rFonts w:ascii="Times New Roman" w:eastAsia="Calibri" w:hAnsi="Times New Roman" w:cs="Times New Roman"/>
          <w:sz w:val="24"/>
          <w:szCs w:val="24"/>
        </w:rPr>
        <w:t>тыс</w:t>
      </w:r>
      <w:r w:rsidRPr="00F53841">
        <w:rPr>
          <w:rFonts w:ascii="Times New Roman" w:hAnsi="Times New Roman" w:cs="Times New Roman"/>
          <w:sz w:val="24"/>
          <w:szCs w:val="24"/>
        </w:rPr>
        <w:t>.</w:t>
      </w:r>
      <w:r w:rsidRPr="00F53841">
        <w:rPr>
          <w:rFonts w:ascii="Times New Roman" w:eastAsia="Calibri" w:hAnsi="Times New Roman" w:cs="Times New Roman"/>
          <w:sz w:val="24"/>
          <w:szCs w:val="24"/>
        </w:rPr>
        <w:t xml:space="preserve"> га</w:t>
      </w:r>
      <w:r w:rsidRPr="00F53841">
        <w:rPr>
          <w:rFonts w:ascii="Times New Roman" w:hAnsi="Times New Roman" w:cs="Times New Roman"/>
          <w:sz w:val="24"/>
          <w:szCs w:val="24"/>
        </w:rPr>
        <w:t>.</w:t>
      </w:r>
      <w:r w:rsidR="00F12278" w:rsidRPr="00F53841">
        <w:rPr>
          <w:rFonts w:ascii="Times New Roman" w:hAnsi="Times New Roman" w:cs="Times New Roman"/>
          <w:sz w:val="24"/>
          <w:szCs w:val="24"/>
        </w:rPr>
        <w:t xml:space="preserve"> </w:t>
      </w:r>
      <w:r w:rsidRPr="00F53841">
        <w:rPr>
          <w:rFonts w:ascii="Times New Roman" w:hAnsi="Times New Roman" w:cs="Times New Roman"/>
          <w:bCs/>
          <w:sz w:val="24"/>
          <w:szCs w:val="24"/>
        </w:rPr>
        <w:t>и из общей площади сельхозугодий фактически хозяйствами всех категорий используется 255,7</w:t>
      </w:r>
      <w:r w:rsidR="00A25A21" w:rsidRPr="00F53841">
        <w:rPr>
          <w:rFonts w:ascii="Times New Roman" w:hAnsi="Times New Roman" w:cs="Times New Roman"/>
          <w:bCs/>
          <w:sz w:val="24"/>
          <w:szCs w:val="24"/>
        </w:rPr>
        <w:t xml:space="preserve"> </w:t>
      </w:r>
      <w:r w:rsidRPr="00F53841">
        <w:rPr>
          <w:rFonts w:ascii="Times New Roman" w:hAnsi="Times New Roman" w:cs="Times New Roman"/>
          <w:bCs/>
          <w:sz w:val="24"/>
          <w:szCs w:val="24"/>
        </w:rPr>
        <w:t>га.</w:t>
      </w:r>
    </w:p>
    <w:p w:rsidR="001F5C86" w:rsidRPr="00F53841" w:rsidRDefault="001F5C86" w:rsidP="001F5C86">
      <w:pPr>
        <w:spacing w:after="0" w:line="240" w:lineRule="auto"/>
        <w:rPr>
          <w:rFonts w:ascii="Times New Roman" w:hAnsi="Times New Roman" w:cs="Times New Roman"/>
        </w:rPr>
      </w:pPr>
    </w:p>
    <w:p w:rsidR="001F5C86" w:rsidRPr="00F53841" w:rsidRDefault="001F5C86" w:rsidP="001F5C86">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Водные ресурсы</w:t>
      </w:r>
    </w:p>
    <w:p w:rsidR="001F5C86" w:rsidRPr="00F53841" w:rsidRDefault="001F5C86" w:rsidP="001F5C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Общая длина речной сети в пределах МО составляет 12 031,5 км, густота речной сети – 0,54 км/км2.</w:t>
      </w:r>
    </w:p>
    <w:p w:rsidR="001F5C86" w:rsidRPr="00F53841" w:rsidRDefault="001F5C86" w:rsidP="001F5C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Река Печора – главная водная артерия МО ГО «Вуктыл».</w:t>
      </w:r>
    </w:p>
    <w:p w:rsidR="001F5C86" w:rsidRPr="00F53841" w:rsidRDefault="001F5C86" w:rsidP="001F5C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Основные реки МО протяженностью более 100 км: Кылым, Лемью, Вуктыл, Подчерье, Козлаю, Щугор.</w:t>
      </w:r>
    </w:p>
    <w:p w:rsidR="001F5C86" w:rsidRPr="00F53841" w:rsidRDefault="001F5C86" w:rsidP="001F5C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 запасам водных ресурсов ГО «Вуктыл» относится к зоне высокой обеспеченности. Питание рек в основном происходит за счет атмосферных осадков, в том числе за счет снеготаяния. У реки Печоры за счет снега формируется 55</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общего годового стока. </w:t>
      </w:r>
    </w:p>
    <w:p w:rsidR="001F5C86" w:rsidRPr="00F53841" w:rsidRDefault="001F5C86" w:rsidP="001F5C86">
      <w:pPr>
        <w:pStyle w:val="Default"/>
        <w:ind w:firstLine="709"/>
        <w:jc w:val="both"/>
        <w:rPr>
          <w:rFonts w:ascii="Times New Roman" w:hAnsi="Times New Roman" w:cs="Times New Roman"/>
        </w:rPr>
      </w:pPr>
      <w:r w:rsidRPr="00F53841">
        <w:rPr>
          <w:rFonts w:ascii="Times New Roman" w:hAnsi="Times New Roman" w:cs="Times New Roman"/>
        </w:rPr>
        <w:t xml:space="preserve">Гидрологический режим рек МО ГО «Вуктыл» характеризуется высоким половодьем, летней меженью, постоянно прерываемой различными по водности дождевыми паводками, повышенным осенним стоком и низкой зимней меженью. Сток воды уменьшается к концу зимы по мере истощения запасов подземных вод, минимальным бывает обычно к концу зимнего периода. </w:t>
      </w:r>
    </w:p>
    <w:p w:rsidR="001F5C86" w:rsidRPr="00F53841" w:rsidRDefault="001F5C86" w:rsidP="001F5C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Максимальные уровни на реках наблюдаются во второй декаде мая. Летняя межень формируется с июля до середины октября. Наименьшие уровни зимой наблюдаются со второй декады января до конца апреля. Появление ледяных образований на реках приходится на вторую декаду октября. Ледостав устанавливается в первой декаде ноября. Максимальная толщина льда (65–85 см) наблюдается во второй декаде апреля. Вскрытие рек происходит в первой декаде мая. Период открытого русла длится около 6 месяцев. Температура воды достигает своего максимума (21,8–23,1 ºС) в конце июля.</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Широко распространены болота и заболоченные земли. Болота в ГО «Вуктыл» занимают общую площадь 254,1 тыс. га (около 11,3</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территории округа).</w:t>
      </w:r>
    </w:p>
    <w:p w:rsidR="001F5C86" w:rsidRPr="00F53841" w:rsidRDefault="001F5C86" w:rsidP="001F5C86">
      <w:pPr>
        <w:spacing w:after="0" w:line="240" w:lineRule="auto"/>
        <w:jc w:val="center"/>
        <w:outlineLvl w:val="1"/>
        <w:rPr>
          <w:rFonts w:ascii="Times New Roman" w:hAnsi="Times New Roman" w:cs="Times New Roman"/>
          <w:b/>
          <w:bCs/>
        </w:rPr>
      </w:pPr>
    </w:p>
    <w:p w:rsidR="001F5C86" w:rsidRPr="00F53841" w:rsidRDefault="001F5C86" w:rsidP="001F5C86">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Лесные ресурсы</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Территория МО ГО «Вуктыл» расположена в подзоне северной тайги. На территории округа размещены лесные площади ГУ «Вуктыльское лесничество» и часть ФГБУ «Национальный парк «Югыд</w:t>
      </w:r>
      <w:r w:rsidR="00FC741B" w:rsidRPr="00F53841">
        <w:rPr>
          <w:rFonts w:ascii="Times New Roman" w:hAnsi="Times New Roman" w:cs="Times New Roman"/>
          <w:sz w:val="24"/>
          <w:szCs w:val="24"/>
        </w:rPr>
        <w:t xml:space="preserve"> </w:t>
      </w:r>
      <w:r w:rsidRPr="00F53841">
        <w:rPr>
          <w:rFonts w:ascii="Times New Roman" w:hAnsi="Times New Roman" w:cs="Times New Roman"/>
          <w:sz w:val="24"/>
          <w:szCs w:val="24"/>
        </w:rPr>
        <w:t>ва».</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Лесами и кустарниками занято 81,3 % территории округа. Среди лесных пород преобладают хвойные, в первую очередь ель. На водоразделах равнинной части территории преобладают еловые и елово-березовые леса. Сосновые леса произрастают на песчаных древнеаллювиальных террасах рр. Печора и Лемью. Сплошные лесные массивы прерываются болотами, которые занимают 11,3 % территории округа.</w:t>
      </w:r>
    </w:p>
    <w:p w:rsidR="001F5C86" w:rsidRPr="00F53841" w:rsidRDefault="001F5C86" w:rsidP="001F5C86">
      <w:pPr>
        <w:spacing w:after="0" w:line="240" w:lineRule="auto"/>
        <w:ind w:firstLine="540"/>
        <w:jc w:val="both"/>
      </w:pPr>
      <w:r w:rsidRPr="00F53841">
        <w:rPr>
          <w:rFonts w:ascii="Times New Roman" w:hAnsi="Times New Roman" w:cs="Times New Roman"/>
          <w:sz w:val="24"/>
          <w:szCs w:val="24"/>
        </w:rPr>
        <w:t>Общий объем древесины в лесном фонде МО ГО «Вуктыл»  составляет около 166,0 млн.</w:t>
      </w:r>
      <w:r w:rsidR="004E3D06" w:rsidRPr="00F53841">
        <w:rPr>
          <w:rFonts w:ascii="Times New Roman" w:hAnsi="Times New Roman" w:cs="Times New Roman"/>
          <w:sz w:val="24"/>
          <w:szCs w:val="24"/>
        </w:rPr>
        <w:t xml:space="preserve"> м</w:t>
      </w:r>
      <w:r w:rsidR="004E3D06"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xml:space="preserve">, из них 63,5 млн. </w:t>
      </w:r>
      <w:r w:rsidR="004E3D06" w:rsidRPr="00F53841">
        <w:rPr>
          <w:rFonts w:ascii="Times New Roman" w:hAnsi="Times New Roman" w:cs="Times New Roman"/>
          <w:sz w:val="24"/>
          <w:szCs w:val="24"/>
        </w:rPr>
        <w:t>м</w:t>
      </w:r>
      <w:r w:rsidR="004E3D06" w:rsidRPr="00F53841">
        <w:rPr>
          <w:rFonts w:ascii="Times New Roman" w:hAnsi="Times New Roman" w:cs="Times New Roman"/>
          <w:sz w:val="24"/>
          <w:szCs w:val="24"/>
          <w:vertAlign w:val="superscript"/>
        </w:rPr>
        <w:t>3</w:t>
      </w:r>
      <w:r w:rsidR="004E3D06" w:rsidRPr="00F53841">
        <w:rPr>
          <w:rFonts w:ascii="Times New Roman" w:hAnsi="Times New Roman" w:cs="Times New Roman"/>
          <w:sz w:val="24"/>
          <w:szCs w:val="24"/>
        </w:rPr>
        <w:t xml:space="preserve"> </w:t>
      </w:r>
      <w:r w:rsidRPr="00F53841">
        <w:rPr>
          <w:rFonts w:ascii="Times New Roman" w:hAnsi="Times New Roman" w:cs="Times New Roman"/>
          <w:sz w:val="24"/>
          <w:szCs w:val="24"/>
        </w:rPr>
        <w:t>приходится на территорию Национального парка</w:t>
      </w:r>
      <w:r w:rsidR="00754A9C" w:rsidRPr="00F53841">
        <w:rPr>
          <w:rFonts w:ascii="Times New Roman" w:hAnsi="Times New Roman" w:cs="Times New Roman"/>
          <w:sz w:val="24"/>
          <w:szCs w:val="24"/>
        </w:rPr>
        <w:t xml:space="preserve"> «Югыд ва»</w:t>
      </w:r>
      <w:r w:rsidRPr="00F53841">
        <w:rPr>
          <w:rFonts w:ascii="Times New Roman" w:hAnsi="Times New Roman" w:cs="Times New Roman"/>
          <w:sz w:val="24"/>
          <w:szCs w:val="24"/>
        </w:rPr>
        <w:t>, насаждения</w:t>
      </w:r>
      <w:r w:rsidR="007357B9" w:rsidRPr="00F53841">
        <w:rPr>
          <w:rFonts w:ascii="Times New Roman" w:hAnsi="Times New Roman" w:cs="Times New Roman"/>
          <w:sz w:val="24"/>
          <w:szCs w:val="24"/>
        </w:rPr>
        <w:t xml:space="preserve"> </w:t>
      </w:r>
      <w:r w:rsidRPr="00F53841">
        <w:rPr>
          <w:rFonts w:ascii="Times New Roman" w:hAnsi="Times New Roman" w:cs="Times New Roman"/>
          <w:sz w:val="24"/>
          <w:szCs w:val="24"/>
        </w:rPr>
        <w:t>которого отнесены к защитным лесам. Эксплуатационный фонд МО ГО «Вуктыл» представлен на 82</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древесиной спелых и перестойных насаждений. На долю округа приходится 47,6</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общей площади Национального парка «Югыд</w:t>
      </w:r>
      <w:r w:rsidR="0013620C"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ва». </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 xml:space="preserve">Лесозаготовка. </w:t>
      </w:r>
    </w:p>
    <w:p w:rsidR="001F5C86" w:rsidRPr="00F53841" w:rsidRDefault="001F5C86" w:rsidP="001F5C86">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 xml:space="preserve">Расчетная лесосека по лесничеству в 2019 </w:t>
      </w:r>
      <w:r w:rsidR="0063652B" w:rsidRPr="00F53841">
        <w:rPr>
          <w:rFonts w:ascii="Times New Roman" w:hAnsi="Times New Roman" w:cs="Times New Roman"/>
          <w:sz w:val="24"/>
          <w:szCs w:val="24"/>
        </w:rPr>
        <w:t>год</w:t>
      </w:r>
      <w:r w:rsidR="008A2D63" w:rsidRPr="00F53841">
        <w:rPr>
          <w:rFonts w:ascii="Times New Roman" w:hAnsi="Times New Roman" w:cs="Times New Roman"/>
          <w:sz w:val="24"/>
          <w:szCs w:val="24"/>
        </w:rPr>
        <w:t>у</w:t>
      </w:r>
      <w:r w:rsidR="00FC741B" w:rsidRPr="00F53841">
        <w:rPr>
          <w:rFonts w:ascii="Times New Roman" w:hAnsi="Times New Roman" w:cs="Times New Roman"/>
          <w:sz w:val="24"/>
          <w:szCs w:val="24"/>
        </w:rPr>
        <w:t xml:space="preserve"> составляла 1030,4 тыс. м</w:t>
      </w:r>
      <w:r w:rsidR="00FC741B" w:rsidRPr="00F53841">
        <w:rPr>
          <w:rFonts w:ascii="Times New Roman" w:hAnsi="Times New Roman" w:cs="Times New Roman"/>
          <w:sz w:val="24"/>
          <w:szCs w:val="24"/>
          <w:vertAlign w:val="superscript"/>
        </w:rPr>
        <w:t>3</w:t>
      </w:r>
      <w:r w:rsidR="00FC741B" w:rsidRPr="00F53841">
        <w:rPr>
          <w:rFonts w:ascii="Times New Roman" w:hAnsi="Times New Roman" w:cs="Times New Roman"/>
          <w:sz w:val="24"/>
          <w:szCs w:val="24"/>
        </w:rPr>
        <w:t xml:space="preserve"> </w:t>
      </w:r>
      <w:r w:rsidR="00015999" w:rsidRPr="00F53841">
        <w:rPr>
          <w:rFonts w:ascii="Times New Roman" w:hAnsi="Times New Roman" w:cs="Times New Roman"/>
          <w:sz w:val="24"/>
          <w:szCs w:val="24"/>
        </w:rPr>
        <w:t xml:space="preserve">, </w:t>
      </w:r>
      <w:r w:rsidR="00FC741B" w:rsidRPr="00F53841">
        <w:rPr>
          <w:rFonts w:ascii="Times New Roman" w:hAnsi="Times New Roman" w:cs="Times New Roman"/>
          <w:sz w:val="24"/>
          <w:szCs w:val="24"/>
        </w:rPr>
        <w:t>в</w:t>
      </w:r>
      <w:r w:rsidRPr="00F53841">
        <w:rPr>
          <w:rFonts w:ascii="Times New Roman" w:hAnsi="Times New Roman" w:cs="Times New Roman"/>
          <w:sz w:val="24"/>
          <w:szCs w:val="24"/>
        </w:rPr>
        <w:t xml:space="preserve"> 2019 </w:t>
      </w:r>
      <w:r w:rsidR="0063652B" w:rsidRPr="00F53841">
        <w:rPr>
          <w:rFonts w:ascii="Times New Roman" w:hAnsi="Times New Roman" w:cs="Times New Roman"/>
          <w:sz w:val="24"/>
          <w:szCs w:val="24"/>
        </w:rPr>
        <w:t>году</w:t>
      </w:r>
      <w:r w:rsidRPr="00F53841">
        <w:rPr>
          <w:rFonts w:ascii="Times New Roman" w:hAnsi="Times New Roman" w:cs="Times New Roman"/>
          <w:sz w:val="24"/>
          <w:szCs w:val="24"/>
        </w:rPr>
        <w:t xml:space="preserve"> было заготовлено 8,9 </w:t>
      </w:r>
      <w:r w:rsidR="00FC741B" w:rsidRPr="00F53841">
        <w:rPr>
          <w:rFonts w:ascii="Times New Roman" w:hAnsi="Times New Roman" w:cs="Times New Roman"/>
          <w:sz w:val="24"/>
          <w:szCs w:val="24"/>
        </w:rPr>
        <w:t>тыс. м</w:t>
      </w:r>
      <w:r w:rsidR="00FC741B" w:rsidRPr="00F53841">
        <w:rPr>
          <w:rFonts w:ascii="Times New Roman" w:hAnsi="Times New Roman" w:cs="Times New Roman"/>
          <w:sz w:val="24"/>
          <w:szCs w:val="24"/>
          <w:vertAlign w:val="superscript"/>
        </w:rPr>
        <w:t>3</w:t>
      </w:r>
      <w:r w:rsidRPr="00F53841">
        <w:rPr>
          <w:rFonts w:ascii="Times New Roman" w:hAnsi="Times New Roman" w:cs="Times New Roman"/>
          <w:sz w:val="24"/>
          <w:szCs w:val="24"/>
        </w:rPr>
        <w:t xml:space="preserve">. древесины. Расчетная лесосека использовалась в 2019 </w:t>
      </w:r>
      <w:r w:rsidR="0063652B" w:rsidRPr="00F53841">
        <w:rPr>
          <w:rFonts w:ascii="Times New Roman" w:hAnsi="Times New Roman" w:cs="Times New Roman"/>
          <w:sz w:val="24"/>
          <w:szCs w:val="24"/>
        </w:rPr>
        <w:t>году</w:t>
      </w:r>
      <w:r w:rsidRPr="00F53841">
        <w:rPr>
          <w:rFonts w:ascii="Times New Roman" w:hAnsi="Times New Roman" w:cs="Times New Roman"/>
          <w:sz w:val="24"/>
          <w:szCs w:val="24"/>
        </w:rPr>
        <w:t xml:space="preserve"> в среднем на 0,86</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Это связано с неразвитой сетью дорог, значительной заболоченностью и низкой продуктивностью насаждений (бонитет V класса). Арендованных участков лесного фонда в округе нет. Лесозаготовка предпринимателями осуществляется на основании договоров купли-продажи лесных насаждений на неарендованных лесных участках.</w:t>
      </w:r>
    </w:p>
    <w:p w:rsidR="001F5C86" w:rsidRPr="00F53841" w:rsidRDefault="001F5C86" w:rsidP="001F5C86">
      <w:pPr>
        <w:spacing w:after="0" w:line="240" w:lineRule="auto"/>
        <w:ind w:firstLine="540"/>
        <w:jc w:val="both"/>
        <w:rPr>
          <w:rFonts w:ascii="Times New Roman" w:hAnsi="Times New Roman" w:cs="Times New Roman"/>
        </w:rPr>
      </w:pPr>
    </w:p>
    <w:p w:rsidR="001F5C86" w:rsidRPr="00F53841" w:rsidRDefault="001F5C86" w:rsidP="001F5C86">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Животный мир</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Общая площадь охотничьих угодий МО ГО «Вуктыл» составляет 1371,6 тыс. га.</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Общедоступные охотничьи угодья составляют 913,6 тыс. га. На территории МО ГО «Вуктыл» зарегистрирован пользователь объектами животного мира: Региональная общественная организация «Коми республиканское общество охотников и рыболовов» в лице Вуктыльского охотхозяйства, которой предоставлено 458 тыс. га охотничьих угодий (34 % площади охотугодий).</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К объектам охоты на территории МО ГО «Вуктыл» отнесены следующие виды охотничьих ресурсов: волк, лисица, бурый медведь, рысь, росомаха, куница, соболь, горностай, заяц-беляк, кроты, бурундуки, белки, лось; глухарь, тетерев, рябчик, белая куропатка, вальдшнеп, гуси, утки. </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Большинство промысловых видов охотничьих ресурсов относятся к типичным обитателям тайги (лось, глухарь, рябчик и др.) и смешанных лесов (бурый медведь, белка, рысь и др.). </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Наиболее ценными и востребованными объектами охоты на территории МО ГО «Вуктыл», изъятие которых из среды обитания, (добыча) подлежит лимитированию, относятся лось и бурый медведь. </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При осуществлении добычи главной мерой сохранения перечисленных охотничьих ресурсов является их неистощительное и долговременное использование.</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Расчет численности охотничьих ресурсов проводится по материалам зимнего маршрутного учета. Полученные данные о состоянии численности являются основанием для расчета лимитов и квот добычи охотничьих ресурсов на очередной охотничий сезон – что позволяет гражданам осуществлять охоту на территории охотничьих угодий республики.</w:t>
      </w:r>
    </w:p>
    <w:p w:rsidR="00937010" w:rsidRPr="00F53841" w:rsidRDefault="00937010" w:rsidP="00937010">
      <w:pPr>
        <w:spacing w:after="0" w:line="240" w:lineRule="auto"/>
        <w:ind w:firstLine="709"/>
        <w:jc w:val="both"/>
        <w:rPr>
          <w:rFonts w:ascii="Times New Roman" w:hAnsi="Times New Roman" w:cs="Times New Roman"/>
          <w:sz w:val="24"/>
          <w:szCs w:val="24"/>
        </w:rPr>
      </w:pPr>
      <w:r w:rsidRPr="00F53841">
        <w:rPr>
          <w:rFonts w:ascii="Times New Roman" w:eastAsia="Calibri" w:hAnsi="Times New Roman" w:cs="Times New Roman"/>
          <w:sz w:val="24"/>
          <w:szCs w:val="24"/>
        </w:rPr>
        <w:t xml:space="preserve">Численность всех видов охотничьих животных на территории МО ГО «Вуктыл» за последние несколько лет остается стабильной. Колебания численности отдельных видов животных находятся в допустимых пределах и имеют преимущественно природно-климатический характер. </w:t>
      </w:r>
      <w:r w:rsidRPr="00F53841">
        <w:rPr>
          <w:rFonts w:ascii="Times New Roman" w:hAnsi="Times New Roman" w:cs="Times New Roman"/>
          <w:sz w:val="24"/>
          <w:szCs w:val="24"/>
        </w:rPr>
        <w:t>Значимых, негативных тенденций в численности охотничьих животных в настоящее время не выявлено.</w:t>
      </w:r>
    </w:p>
    <w:p w:rsidR="00E746A0" w:rsidRPr="00F53841" w:rsidRDefault="00E746A0" w:rsidP="00937010">
      <w:pPr>
        <w:spacing w:after="0" w:line="240" w:lineRule="auto"/>
        <w:ind w:firstLine="709"/>
        <w:jc w:val="both"/>
        <w:rPr>
          <w:rFonts w:ascii="Times New Roman" w:hAnsi="Times New Roman" w:cs="Times New Roman"/>
          <w:sz w:val="24"/>
          <w:szCs w:val="24"/>
        </w:rPr>
      </w:pPr>
    </w:p>
    <w:p w:rsidR="00E746A0" w:rsidRPr="00F53841" w:rsidRDefault="00E746A0" w:rsidP="00E746A0">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4. Демография</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Численность постоянного населения МО ГО «Вуктыл» на конец 2019 года составляла - 11401  чел. (на конец 2018 года - 11494 чел.), таким образом, снижение составило 1</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w:t>
      </w:r>
    </w:p>
    <w:p w:rsidR="00E746A0" w:rsidRPr="00F53841" w:rsidRDefault="00E746A0" w:rsidP="00E746A0">
      <w:pPr>
        <w:spacing w:after="0" w:line="240" w:lineRule="auto"/>
        <w:ind w:firstLine="709"/>
        <w:jc w:val="right"/>
        <w:rPr>
          <w:rFonts w:ascii="Times New Roman" w:hAnsi="Times New Roman" w:cs="Times New Roman"/>
          <w:sz w:val="24"/>
          <w:szCs w:val="24"/>
        </w:rPr>
      </w:pPr>
    </w:p>
    <w:p w:rsidR="00E746A0" w:rsidRPr="00F53841" w:rsidRDefault="00E746A0" w:rsidP="00E746A0">
      <w:pPr>
        <w:spacing w:after="0" w:line="240" w:lineRule="auto"/>
        <w:ind w:firstLine="709"/>
        <w:jc w:val="right"/>
        <w:rPr>
          <w:rFonts w:ascii="Times New Roman" w:hAnsi="Times New Roman" w:cs="Times New Roman"/>
          <w:sz w:val="24"/>
          <w:szCs w:val="24"/>
        </w:rPr>
      </w:pPr>
      <w:r w:rsidRPr="00F53841">
        <w:rPr>
          <w:rFonts w:ascii="Times New Roman" w:hAnsi="Times New Roman" w:cs="Times New Roman"/>
          <w:sz w:val="24"/>
          <w:szCs w:val="24"/>
        </w:rPr>
        <w:t>Тыс.чел.</w:t>
      </w:r>
    </w:p>
    <w:tbl>
      <w:tblPr>
        <w:tblW w:w="97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2757"/>
        <w:gridCol w:w="1276"/>
        <w:gridCol w:w="1277"/>
        <w:gridCol w:w="1220"/>
        <w:gridCol w:w="1193"/>
        <w:gridCol w:w="1020"/>
        <w:gridCol w:w="1017"/>
      </w:tblGrid>
      <w:tr w:rsidR="00E746A0" w:rsidRPr="00F53841" w:rsidTr="005D72C3">
        <w:trPr>
          <w:trHeight w:val="426"/>
        </w:trPr>
        <w:tc>
          <w:tcPr>
            <w:tcW w:w="27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Показатель</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на </w:t>
            </w:r>
          </w:p>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31.12.14 </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на </w:t>
            </w:r>
          </w:p>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31.12.15 </w:t>
            </w:r>
          </w:p>
        </w:tc>
        <w:tc>
          <w:tcPr>
            <w:tcW w:w="12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на </w:t>
            </w:r>
          </w:p>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31.12.16 </w:t>
            </w:r>
          </w:p>
        </w:tc>
        <w:tc>
          <w:tcPr>
            <w:tcW w:w="11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на </w:t>
            </w:r>
          </w:p>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31.12.17 </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на </w:t>
            </w:r>
          </w:p>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31.12.18 </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на </w:t>
            </w:r>
          </w:p>
          <w:p w:rsidR="00E746A0" w:rsidRPr="00F53841" w:rsidRDefault="00E746A0" w:rsidP="005D72C3">
            <w:pPr>
              <w:spacing w:after="0" w:line="240" w:lineRule="exact"/>
              <w:jc w:val="center"/>
              <w:rPr>
                <w:rFonts w:ascii="Times New Roman" w:hAnsi="Times New Roman" w:cs="Times New Roman"/>
                <w:sz w:val="20"/>
                <w:szCs w:val="20"/>
              </w:rPr>
            </w:pPr>
            <w:r w:rsidRPr="00F53841">
              <w:rPr>
                <w:rFonts w:ascii="Times New Roman" w:hAnsi="Times New Roman" w:cs="Times New Roman"/>
                <w:sz w:val="20"/>
                <w:szCs w:val="20"/>
              </w:rPr>
              <w:t xml:space="preserve">31.12.19 </w:t>
            </w:r>
          </w:p>
        </w:tc>
      </w:tr>
      <w:tr w:rsidR="00E746A0" w:rsidRPr="00F53841" w:rsidTr="005D72C3">
        <w:tc>
          <w:tcPr>
            <w:tcW w:w="27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both"/>
              <w:rPr>
                <w:rFonts w:ascii="Times New Roman" w:hAnsi="Times New Roman" w:cs="Times New Roman"/>
              </w:rPr>
            </w:pPr>
            <w:r w:rsidRPr="00F53841">
              <w:rPr>
                <w:rFonts w:ascii="Times New Roman" w:hAnsi="Times New Roman" w:cs="Times New Roman"/>
              </w:rPr>
              <w:t>Численность населения, в том числе</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12,7</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12,35</w:t>
            </w:r>
          </w:p>
        </w:tc>
        <w:tc>
          <w:tcPr>
            <w:tcW w:w="12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12,04</w:t>
            </w:r>
          </w:p>
        </w:tc>
        <w:tc>
          <w:tcPr>
            <w:tcW w:w="11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color w:val="000000"/>
              </w:rPr>
            </w:pPr>
            <w:r w:rsidRPr="00F53841">
              <w:rPr>
                <w:rFonts w:ascii="Times New Roman" w:hAnsi="Times New Roman" w:cs="Times New Roman"/>
                <w:color w:val="000000"/>
              </w:rPr>
              <w:t>11,8</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color w:val="000000"/>
              </w:rPr>
            </w:pPr>
            <w:r w:rsidRPr="00F53841">
              <w:rPr>
                <w:rFonts w:ascii="Times New Roman" w:hAnsi="Times New Roman" w:cs="Times New Roman"/>
                <w:color w:val="000000"/>
              </w:rPr>
              <w:t>11,5</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11,4</w:t>
            </w:r>
          </w:p>
        </w:tc>
      </w:tr>
      <w:tr w:rsidR="00E746A0" w:rsidRPr="00F53841" w:rsidTr="005D72C3">
        <w:tc>
          <w:tcPr>
            <w:tcW w:w="27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both"/>
              <w:rPr>
                <w:rFonts w:ascii="Times New Roman" w:hAnsi="Times New Roman" w:cs="Times New Roman"/>
              </w:rPr>
            </w:pPr>
            <w:r w:rsidRPr="00F53841">
              <w:rPr>
                <w:rFonts w:ascii="Times New Roman" w:hAnsi="Times New Roman" w:cs="Times New Roman"/>
              </w:rPr>
              <w:t>городское</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10,7</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10,43</w:t>
            </w:r>
          </w:p>
        </w:tc>
        <w:tc>
          <w:tcPr>
            <w:tcW w:w="12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10,2</w:t>
            </w:r>
          </w:p>
        </w:tc>
        <w:tc>
          <w:tcPr>
            <w:tcW w:w="11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color w:val="000000"/>
              </w:rPr>
            </w:pPr>
            <w:r w:rsidRPr="00F53841">
              <w:rPr>
                <w:rFonts w:ascii="Times New Roman" w:hAnsi="Times New Roman" w:cs="Times New Roman"/>
                <w:color w:val="000000"/>
              </w:rPr>
              <w:t>10,0</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color w:val="000000"/>
              </w:rPr>
            </w:pPr>
            <w:r w:rsidRPr="00F53841">
              <w:rPr>
                <w:rFonts w:ascii="Times New Roman" w:hAnsi="Times New Roman" w:cs="Times New Roman"/>
                <w:color w:val="000000"/>
              </w:rPr>
              <w:t>9,8</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9,72</w:t>
            </w:r>
          </w:p>
        </w:tc>
      </w:tr>
      <w:tr w:rsidR="00E746A0" w:rsidRPr="00F53841" w:rsidTr="005D72C3">
        <w:tc>
          <w:tcPr>
            <w:tcW w:w="27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both"/>
              <w:rPr>
                <w:rFonts w:ascii="Times New Roman" w:hAnsi="Times New Roman" w:cs="Times New Roman"/>
              </w:rPr>
            </w:pPr>
            <w:r w:rsidRPr="00F53841">
              <w:rPr>
                <w:rFonts w:ascii="Times New Roman" w:hAnsi="Times New Roman" w:cs="Times New Roman"/>
              </w:rPr>
              <w:t>сельское</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2,0</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1,92</w:t>
            </w:r>
          </w:p>
        </w:tc>
        <w:tc>
          <w:tcPr>
            <w:tcW w:w="12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1,84</w:t>
            </w:r>
          </w:p>
        </w:tc>
        <w:tc>
          <w:tcPr>
            <w:tcW w:w="11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color w:val="000000"/>
              </w:rPr>
            </w:pPr>
            <w:r w:rsidRPr="00F53841">
              <w:rPr>
                <w:rFonts w:ascii="Times New Roman" w:hAnsi="Times New Roman" w:cs="Times New Roman"/>
                <w:color w:val="000000"/>
              </w:rPr>
              <w:t>1,8</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color w:val="000000"/>
              </w:rPr>
            </w:pPr>
            <w:r w:rsidRPr="00F53841">
              <w:rPr>
                <w:rFonts w:ascii="Times New Roman" w:hAnsi="Times New Roman" w:cs="Times New Roman"/>
                <w:color w:val="000000"/>
              </w:rPr>
              <w:t>1,7</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746A0" w:rsidRPr="00F53841" w:rsidRDefault="00E746A0" w:rsidP="005D72C3">
            <w:pPr>
              <w:spacing w:after="0" w:line="240" w:lineRule="exact"/>
              <w:jc w:val="center"/>
              <w:rPr>
                <w:rFonts w:ascii="Times New Roman" w:hAnsi="Times New Roman" w:cs="Times New Roman"/>
              </w:rPr>
            </w:pPr>
            <w:r w:rsidRPr="00F53841">
              <w:rPr>
                <w:rFonts w:ascii="Times New Roman" w:hAnsi="Times New Roman" w:cs="Times New Roman"/>
              </w:rPr>
              <w:t>1,68</w:t>
            </w:r>
          </w:p>
        </w:tc>
      </w:tr>
    </w:tbl>
    <w:p w:rsidR="00E746A0" w:rsidRPr="00F53841" w:rsidRDefault="00E746A0" w:rsidP="00E746A0">
      <w:pPr>
        <w:spacing w:after="0" w:line="240" w:lineRule="auto"/>
        <w:ind w:firstLine="540"/>
        <w:jc w:val="both"/>
        <w:rPr>
          <w:rFonts w:ascii="Times New Roman" w:hAnsi="Times New Roman" w:cs="Times New Roman"/>
        </w:rPr>
      </w:pP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За период с 2008 года по 2018 год  наблюдалась тенденция снижения численности населения вследствие миграции. В 2019 году основной причиной снижения численности населения стала естественная убыль населения -72 чел., при числе родившихся в 2019 году 89 чел., число умерших составило 161 чел. Показатели естественной убыли населения в динамике с 2015 года, являются характерными для оценки демографической ситуации в округе, при этом значение естественной убыли увеличивается в динамике с 2015 года по 2019 год.</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Миграционная убыль в 2019 году составила 21 чел. (прибыло в 2019 году 504 чел., но выбыло 525 чел.), при этом в 2019 году показатель  миграционной убыли имеет положительную динамику, так в 2017 году показатель убыли населения вследствие миграции составлял -221 чел., в 2018г. -240 чел.   Причинами миграции являются:</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сложность в оценке перспектив развития МО ГО «Вуктыл», в связи с чем на территорию не возвращается молодежь, которая получила высшее и среднее образование за пределами округа, а также происходит отток работающей молодежи;</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выезд пенсионеров в районы с более благоприятными природно-климатическими условиями.</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Также необходимо отметить снижение тенденции убыли населения вследствие уменьшения числа выбывших граждан, так в 2014 году выбыло 966 чел, в 2019 году 525 чел.</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Увеличивается средний возраст населения: </w:t>
      </w:r>
    </w:p>
    <w:p w:rsidR="00E746A0" w:rsidRPr="00F53841" w:rsidRDefault="00E746A0" w:rsidP="00E746A0">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Средний возраст населения (на конец года, лет) составил:</w:t>
      </w:r>
    </w:p>
    <w:tbl>
      <w:tblPr>
        <w:tblStyle w:val="af4"/>
        <w:tblW w:w="9137" w:type="dxa"/>
        <w:tblInd w:w="534" w:type="dxa"/>
        <w:tblLook w:val="04A0"/>
      </w:tblPr>
      <w:tblGrid>
        <w:gridCol w:w="2093"/>
        <w:gridCol w:w="1134"/>
        <w:gridCol w:w="991"/>
        <w:gridCol w:w="1060"/>
        <w:gridCol w:w="1065"/>
        <w:gridCol w:w="1132"/>
        <w:gridCol w:w="1662"/>
      </w:tblGrid>
      <w:tr w:rsidR="00E746A0" w:rsidRPr="00F53841" w:rsidTr="005D72C3">
        <w:tc>
          <w:tcPr>
            <w:tcW w:w="2093" w:type="dxa"/>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Показатель</w:t>
            </w:r>
          </w:p>
        </w:tc>
        <w:tc>
          <w:tcPr>
            <w:tcW w:w="1134" w:type="dxa"/>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2014</w:t>
            </w:r>
          </w:p>
        </w:tc>
        <w:tc>
          <w:tcPr>
            <w:tcW w:w="991" w:type="dxa"/>
            <w:tcBorders>
              <w:right w:val="single" w:sz="4" w:space="0" w:color="00000A"/>
            </w:tcBorders>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2015</w:t>
            </w:r>
          </w:p>
        </w:tc>
        <w:tc>
          <w:tcPr>
            <w:tcW w:w="1060" w:type="dxa"/>
            <w:tcBorders>
              <w:left w:val="single" w:sz="4" w:space="0" w:color="00000A"/>
            </w:tcBorders>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2016</w:t>
            </w:r>
          </w:p>
        </w:tc>
        <w:tc>
          <w:tcPr>
            <w:tcW w:w="1065" w:type="dxa"/>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2017</w:t>
            </w:r>
          </w:p>
        </w:tc>
        <w:tc>
          <w:tcPr>
            <w:tcW w:w="1132" w:type="dxa"/>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2018</w:t>
            </w:r>
          </w:p>
        </w:tc>
        <w:tc>
          <w:tcPr>
            <w:tcW w:w="1662" w:type="dxa"/>
            <w:shd w:val="clear" w:color="auto" w:fill="auto"/>
            <w:tcMar>
              <w:left w:w="108" w:type="dxa"/>
            </w:tcMar>
          </w:tcPr>
          <w:p w:rsidR="00E746A0" w:rsidRPr="00F53841" w:rsidRDefault="00E746A0" w:rsidP="005D72C3">
            <w:pPr>
              <w:spacing w:after="0" w:line="240" w:lineRule="auto"/>
              <w:jc w:val="center"/>
              <w:rPr>
                <w:rFonts w:ascii="Times New Roman" w:hAnsi="Times New Roman" w:cs="Times New Roman"/>
                <w:sz w:val="24"/>
                <w:szCs w:val="24"/>
              </w:rPr>
            </w:pPr>
            <w:r w:rsidRPr="00F53841">
              <w:rPr>
                <w:rFonts w:ascii="Times New Roman" w:hAnsi="Times New Roman" w:cs="Times New Roman"/>
                <w:color w:val="000000"/>
              </w:rPr>
              <w:t>Справочно: Республика Коми, 2018</w:t>
            </w:r>
          </w:p>
        </w:tc>
      </w:tr>
      <w:tr w:rsidR="00E746A0" w:rsidRPr="00F53841" w:rsidTr="005D72C3">
        <w:tc>
          <w:tcPr>
            <w:tcW w:w="2093" w:type="dxa"/>
            <w:shd w:val="clear" w:color="auto" w:fill="auto"/>
            <w:tcMar>
              <w:left w:w="108" w:type="dxa"/>
            </w:tcMar>
          </w:tcPr>
          <w:p w:rsidR="00E746A0" w:rsidRPr="00F53841" w:rsidRDefault="00E746A0" w:rsidP="005D72C3">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Все население, в том числе:</w:t>
            </w:r>
          </w:p>
        </w:tc>
        <w:tc>
          <w:tcPr>
            <w:tcW w:w="1134" w:type="dxa"/>
            <w:shd w:val="clear" w:color="auto" w:fill="auto"/>
            <w:tcMar>
              <w:left w:w="108" w:type="dxa"/>
            </w:tcMar>
            <w:vAlign w:val="bottom"/>
          </w:tcPr>
          <w:p w:rsidR="00E746A0" w:rsidRPr="00F53841" w:rsidRDefault="00E746A0" w:rsidP="005D72C3">
            <w:pPr>
              <w:pStyle w:val="6-"/>
              <w:spacing w:before="20"/>
              <w:ind w:right="227"/>
              <w:jc w:val="center"/>
              <w:rPr>
                <w:b/>
              </w:rPr>
            </w:pPr>
            <w:r w:rsidRPr="00F53841">
              <w:rPr>
                <w:b/>
              </w:rPr>
              <w:t>39,4</w:t>
            </w:r>
          </w:p>
        </w:tc>
        <w:tc>
          <w:tcPr>
            <w:tcW w:w="991" w:type="dxa"/>
            <w:tcBorders>
              <w:right w:val="single" w:sz="4" w:space="0" w:color="00000A"/>
            </w:tcBorders>
            <w:shd w:val="clear" w:color="auto" w:fill="auto"/>
            <w:tcMar>
              <w:left w:w="108" w:type="dxa"/>
            </w:tcMar>
            <w:vAlign w:val="bottom"/>
          </w:tcPr>
          <w:p w:rsidR="00E746A0" w:rsidRPr="00F53841" w:rsidRDefault="00E746A0" w:rsidP="005D72C3">
            <w:pPr>
              <w:pStyle w:val="6-"/>
              <w:spacing w:before="20"/>
              <w:ind w:right="227"/>
              <w:jc w:val="center"/>
              <w:rPr>
                <w:b/>
              </w:rPr>
            </w:pPr>
            <w:r w:rsidRPr="00F53841">
              <w:rPr>
                <w:b/>
              </w:rPr>
              <w:t>39,5</w:t>
            </w:r>
          </w:p>
        </w:tc>
        <w:tc>
          <w:tcPr>
            <w:tcW w:w="1060" w:type="dxa"/>
            <w:tcBorders>
              <w:left w:val="single" w:sz="4" w:space="0" w:color="00000A"/>
            </w:tcBorders>
            <w:shd w:val="clear" w:color="auto" w:fill="auto"/>
            <w:tcMar>
              <w:left w:w="108" w:type="dxa"/>
            </w:tcMar>
            <w:vAlign w:val="bottom"/>
          </w:tcPr>
          <w:p w:rsidR="00E746A0" w:rsidRPr="00F53841" w:rsidRDefault="00E746A0" w:rsidP="005D72C3">
            <w:pPr>
              <w:pStyle w:val="6-"/>
              <w:spacing w:before="20"/>
              <w:ind w:right="227"/>
              <w:jc w:val="center"/>
              <w:rPr>
                <w:b/>
              </w:rPr>
            </w:pPr>
            <w:r w:rsidRPr="00F53841">
              <w:rPr>
                <w:b/>
              </w:rPr>
              <w:t>39,7</w:t>
            </w:r>
          </w:p>
        </w:tc>
        <w:tc>
          <w:tcPr>
            <w:tcW w:w="1065" w:type="dxa"/>
            <w:shd w:val="clear" w:color="auto" w:fill="auto"/>
            <w:tcMar>
              <w:left w:w="108" w:type="dxa"/>
            </w:tcMar>
            <w:vAlign w:val="bottom"/>
          </w:tcPr>
          <w:p w:rsidR="00E746A0" w:rsidRPr="00F53841" w:rsidRDefault="00E746A0" w:rsidP="005D72C3">
            <w:pPr>
              <w:pStyle w:val="6-"/>
              <w:spacing w:before="20"/>
              <w:ind w:right="227"/>
              <w:jc w:val="center"/>
              <w:rPr>
                <w:b/>
              </w:rPr>
            </w:pPr>
            <w:r w:rsidRPr="00F53841">
              <w:rPr>
                <w:b/>
              </w:rPr>
              <w:t>39,9</w:t>
            </w:r>
          </w:p>
        </w:tc>
        <w:tc>
          <w:tcPr>
            <w:tcW w:w="1132" w:type="dxa"/>
            <w:shd w:val="clear" w:color="auto" w:fill="auto"/>
            <w:tcMar>
              <w:left w:w="108" w:type="dxa"/>
            </w:tcMar>
            <w:vAlign w:val="bottom"/>
          </w:tcPr>
          <w:p w:rsidR="00E746A0" w:rsidRPr="00F53841" w:rsidRDefault="00E746A0" w:rsidP="005D72C3">
            <w:pPr>
              <w:pStyle w:val="6-"/>
              <w:spacing w:before="20"/>
              <w:ind w:right="227"/>
              <w:jc w:val="center"/>
              <w:rPr>
                <w:b/>
              </w:rPr>
            </w:pPr>
            <w:r w:rsidRPr="00F53841">
              <w:rPr>
                <w:b/>
              </w:rPr>
              <w:t>40,2</w:t>
            </w:r>
          </w:p>
        </w:tc>
        <w:tc>
          <w:tcPr>
            <w:tcW w:w="1662" w:type="dxa"/>
            <w:shd w:val="clear" w:color="auto" w:fill="auto"/>
            <w:tcMar>
              <w:left w:w="108" w:type="dxa"/>
            </w:tcMar>
            <w:vAlign w:val="bottom"/>
          </w:tcPr>
          <w:p w:rsidR="00E746A0" w:rsidRPr="00F53841" w:rsidRDefault="00E746A0" w:rsidP="005D72C3">
            <w:pPr>
              <w:pStyle w:val="6-"/>
              <w:spacing w:before="20"/>
              <w:ind w:right="397"/>
              <w:jc w:val="center"/>
              <w:rPr>
                <w:b/>
              </w:rPr>
            </w:pPr>
            <w:r w:rsidRPr="00F53841">
              <w:rPr>
                <w:b/>
              </w:rPr>
              <w:t>38,8</w:t>
            </w:r>
          </w:p>
        </w:tc>
      </w:tr>
      <w:tr w:rsidR="00E746A0" w:rsidRPr="00F53841" w:rsidTr="005D72C3">
        <w:tc>
          <w:tcPr>
            <w:tcW w:w="2093" w:type="dxa"/>
            <w:shd w:val="clear" w:color="auto" w:fill="auto"/>
            <w:tcMar>
              <w:left w:w="108" w:type="dxa"/>
            </w:tcMar>
          </w:tcPr>
          <w:p w:rsidR="00E746A0" w:rsidRPr="00F53841" w:rsidRDefault="00E746A0" w:rsidP="005D72C3">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Мужчины</w:t>
            </w:r>
          </w:p>
        </w:tc>
        <w:tc>
          <w:tcPr>
            <w:tcW w:w="1134" w:type="dxa"/>
            <w:shd w:val="clear" w:color="auto" w:fill="auto"/>
            <w:tcMar>
              <w:left w:w="108" w:type="dxa"/>
            </w:tcMar>
            <w:vAlign w:val="bottom"/>
          </w:tcPr>
          <w:p w:rsidR="00E746A0" w:rsidRPr="00F53841" w:rsidRDefault="00E746A0" w:rsidP="005D72C3">
            <w:pPr>
              <w:pStyle w:val="6-"/>
              <w:spacing w:before="20"/>
              <w:ind w:right="227"/>
              <w:jc w:val="center"/>
            </w:pPr>
            <w:r w:rsidRPr="00F53841">
              <w:t>37,4</w:t>
            </w:r>
          </w:p>
        </w:tc>
        <w:tc>
          <w:tcPr>
            <w:tcW w:w="991" w:type="dxa"/>
            <w:tcBorders>
              <w:right w:val="single" w:sz="4" w:space="0" w:color="00000A"/>
            </w:tcBorders>
            <w:shd w:val="clear" w:color="auto" w:fill="auto"/>
            <w:tcMar>
              <w:left w:w="108" w:type="dxa"/>
            </w:tcMar>
            <w:vAlign w:val="bottom"/>
          </w:tcPr>
          <w:p w:rsidR="00E746A0" w:rsidRPr="00F53841" w:rsidRDefault="00E746A0" w:rsidP="005D72C3">
            <w:pPr>
              <w:pStyle w:val="6-"/>
              <w:spacing w:before="20"/>
              <w:ind w:right="227"/>
              <w:jc w:val="center"/>
            </w:pPr>
            <w:r w:rsidRPr="00F53841">
              <w:t>37,4</w:t>
            </w:r>
          </w:p>
        </w:tc>
        <w:tc>
          <w:tcPr>
            <w:tcW w:w="1060" w:type="dxa"/>
            <w:tcBorders>
              <w:left w:val="single" w:sz="4" w:space="0" w:color="00000A"/>
            </w:tcBorders>
            <w:shd w:val="clear" w:color="auto" w:fill="auto"/>
            <w:tcMar>
              <w:left w:w="108" w:type="dxa"/>
            </w:tcMar>
            <w:vAlign w:val="bottom"/>
          </w:tcPr>
          <w:p w:rsidR="00E746A0" w:rsidRPr="00F53841" w:rsidRDefault="00E746A0" w:rsidP="005D72C3">
            <w:pPr>
              <w:pStyle w:val="6-"/>
              <w:spacing w:before="20"/>
              <w:ind w:right="227"/>
              <w:jc w:val="center"/>
            </w:pPr>
            <w:r w:rsidRPr="00F53841">
              <w:t>37,4</w:t>
            </w:r>
          </w:p>
        </w:tc>
        <w:tc>
          <w:tcPr>
            <w:tcW w:w="1065" w:type="dxa"/>
            <w:shd w:val="clear" w:color="auto" w:fill="auto"/>
            <w:tcMar>
              <w:left w:w="108" w:type="dxa"/>
            </w:tcMar>
            <w:vAlign w:val="bottom"/>
          </w:tcPr>
          <w:p w:rsidR="00E746A0" w:rsidRPr="00F53841" w:rsidRDefault="00E746A0" w:rsidP="005D72C3">
            <w:pPr>
              <w:pStyle w:val="6-"/>
              <w:spacing w:before="20"/>
              <w:ind w:right="227"/>
              <w:jc w:val="center"/>
            </w:pPr>
            <w:r w:rsidRPr="00F53841">
              <w:t>37,7</w:t>
            </w:r>
          </w:p>
        </w:tc>
        <w:tc>
          <w:tcPr>
            <w:tcW w:w="1132" w:type="dxa"/>
            <w:shd w:val="clear" w:color="auto" w:fill="auto"/>
            <w:tcMar>
              <w:left w:w="108" w:type="dxa"/>
            </w:tcMar>
            <w:vAlign w:val="bottom"/>
          </w:tcPr>
          <w:p w:rsidR="00E746A0" w:rsidRPr="00F53841" w:rsidRDefault="00E746A0" w:rsidP="005D72C3">
            <w:pPr>
              <w:pStyle w:val="6-"/>
              <w:spacing w:before="20"/>
              <w:ind w:right="227"/>
              <w:jc w:val="center"/>
            </w:pPr>
            <w:r w:rsidRPr="00F53841">
              <w:t>37,8</w:t>
            </w:r>
          </w:p>
        </w:tc>
        <w:tc>
          <w:tcPr>
            <w:tcW w:w="1662" w:type="dxa"/>
            <w:shd w:val="clear" w:color="auto" w:fill="auto"/>
            <w:tcMar>
              <w:left w:w="108" w:type="dxa"/>
            </w:tcMar>
            <w:vAlign w:val="bottom"/>
          </w:tcPr>
          <w:p w:rsidR="00E746A0" w:rsidRPr="00F53841" w:rsidRDefault="00E746A0" w:rsidP="005D72C3">
            <w:pPr>
              <w:pStyle w:val="6-"/>
              <w:spacing w:before="20"/>
              <w:ind w:right="397"/>
              <w:jc w:val="center"/>
            </w:pPr>
            <w:r w:rsidRPr="00F53841">
              <w:t>36,1</w:t>
            </w:r>
          </w:p>
        </w:tc>
      </w:tr>
      <w:tr w:rsidR="00E746A0" w:rsidRPr="00F53841" w:rsidTr="005D72C3">
        <w:tc>
          <w:tcPr>
            <w:tcW w:w="2093" w:type="dxa"/>
            <w:shd w:val="clear" w:color="auto" w:fill="auto"/>
            <w:tcMar>
              <w:left w:w="108" w:type="dxa"/>
            </w:tcMar>
          </w:tcPr>
          <w:p w:rsidR="00E746A0" w:rsidRPr="00F53841" w:rsidRDefault="00E746A0" w:rsidP="005D72C3">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Женщины</w:t>
            </w:r>
          </w:p>
        </w:tc>
        <w:tc>
          <w:tcPr>
            <w:tcW w:w="1134" w:type="dxa"/>
            <w:shd w:val="clear" w:color="auto" w:fill="auto"/>
            <w:tcMar>
              <w:left w:w="108" w:type="dxa"/>
            </w:tcMar>
            <w:vAlign w:val="bottom"/>
          </w:tcPr>
          <w:p w:rsidR="00E746A0" w:rsidRPr="00F53841" w:rsidRDefault="00E746A0" w:rsidP="005D72C3">
            <w:pPr>
              <w:pStyle w:val="6-"/>
              <w:spacing w:before="20"/>
              <w:ind w:right="227"/>
              <w:jc w:val="center"/>
            </w:pPr>
            <w:r w:rsidRPr="00F53841">
              <w:t>41,1</w:t>
            </w:r>
          </w:p>
        </w:tc>
        <w:tc>
          <w:tcPr>
            <w:tcW w:w="991" w:type="dxa"/>
            <w:tcBorders>
              <w:right w:val="single" w:sz="4" w:space="0" w:color="00000A"/>
            </w:tcBorders>
            <w:shd w:val="clear" w:color="auto" w:fill="auto"/>
            <w:tcMar>
              <w:left w:w="108" w:type="dxa"/>
            </w:tcMar>
            <w:vAlign w:val="bottom"/>
          </w:tcPr>
          <w:p w:rsidR="00E746A0" w:rsidRPr="00F53841" w:rsidRDefault="00E746A0" w:rsidP="005D72C3">
            <w:pPr>
              <w:pStyle w:val="6-"/>
              <w:spacing w:before="20"/>
              <w:ind w:right="227"/>
              <w:jc w:val="center"/>
            </w:pPr>
            <w:r w:rsidRPr="00F53841">
              <w:t>41,4</w:t>
            </w:r>
          </w:p>
        </w:tc>
        <w:tc>
          <w:tcPr>
            <w:tcW w:w="1060" w:type="dxa"/>
            <w:tcBorders>
              <w:left w:val="single" w:sz="4" w:space="0" w:color="00000A"/>
            </w:tcBorders>
            <w:shd w:val="clear" w:color="auto" w:fill="auto"/>
            <w:tcMar>
              <w:left w:w="108" w:type="dxa"/>
            </w:tcMar>
            <w:vAlign w:val="bottom"/>
          </w:tcPr>
          <w:p w:rsidR="00E746A0" w:rsidRPr="00F53841" w:rsidRDefault="00E746A0" w:rsidP="005D72C3">
            <w:pPr>
              <w:pStyle w:val="6-"/>
              <w:spacing w:before="20"/>
              <w:ind w:right="227"/>
              <w:jc w:val="center"/>
            </w:pPr>
            <w:r w:rsidRPr="00F53841">
              <w:t>41,7</w:t>
            </w:r>
          </w:p>
        </w:tc>
        <w:tc>
          <w:tcPr>
            <w:tcW w:w="1065" w:type="dxa"/>
            <w:shd w:val="clear" w:color="auto" w:fill="auto"/>
            <w:tcMar>
              <w:left w:w="108" w:type="dxa"/>
            </w:tcMar>
            <w:vAlign w:val="bottom"/>
          </w:tcPr>
          <w:p w:rsidR="00E746A0" w:rsidRPr="00F53841" w:rsidRDefault="00E746A0" w:rsidP="005D72C3">
            <w:pPr>
              <w:pStyle w:val="6-"/>
              <w:spacing w:before="20"/>
              <w:ind w:right="227"/>
              <w:jc w:val="center"/>
            </w:pPr>
            <w:r w:rsidRPr="00F53841">
              <w:t>41,9</w:t>
            </w:r>
          </w:p>
        </w:tc>
        <w:tc>
          <w:tcPr>
            <w:tcW w:w="1132" w:type="dxa"/>
            <w:shd w:val="clear" w:color="auto" w:fill="auto"/>
            <w:tcMar>
              <w:left w:w="108" w:type="dxa"/>
            </w:tcMar>
            <w:vAlign w:val="bottom"/>
          </w:tcPr>
          <w:p w:rsidR="00E746A0" w:rsidRPr="00F53841" w:rsidRDefault="00E746A0" w:rsidP="005D72C3">
            <w:pPr>
              <w:pStyle w:val="6-"/>
              <w:spacing w:before="20"/>
              <w:ind w:right="227"/>
              <w:jc w:val="center"/>
            </w:pPr>
            <w:r w:rsidRPr="00F53841">
              <w:t>42,3</w:t>
            </w:r>
          </w:p>
        </w:tc>
        <w:tc>
          <w:tcPr>
            <w:tcW w:w="1662" w:type="dxa"/>
            <w:shd w:val="clear" w:color="auto" w:fill="auto"/>
            <w:tcMar>
              <w:left w:w="108" w:type="dxa"/>
            </w:tcMar>
            <w:vAlign w:val="bottom"/>
          </w:tcPr>
          <w:p w:rsidR="00E746A0" w:rsidRPr="00F53841" w:rsidRDefault="00E746A0" w:rsidP="005D72C3">
            <w:pPr>
              <w:pStyle w:val="6-"/>
              <w:spacing w:before="20"/>
              <w:ind w:right="397"/>
              <w:jc w:val="center"/>
            </w:pPr>
            <w:r w:rsidRPr="00F53841">
              <w:t>41,1</w:t>
            </w:r>
          </w:p>
        </w:tc>
      </w:tr>
    </w:tbl>
    <w:p w:rsidR="00E746A0" w:rsidRPr="00F53841" w:rsidRDefault="00E746A0" w:rsidP="00E746A0">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В сельских населенных пунктах преобладают граждане пенсионного возраста.</w:t>
      </w:r>
    </w:p>
    <w:p w:rsidR="00E746A0" w:rsidRPr="00F53841" w:rsidRDefault="00E746A0" w:rsidP="00E746A0">
      <w:pPr>
        <w:pStyle w:val="ab"/>
        <w:tabs>
          <w:tab w:val="left" w:pos="993"/>
        </w:tabs>
        <w:spacing w:after="0" w:line="240" w:lineRule="auto"/>
        <w:ind w:firstLine="539"/>
        <w:jc w:val="both"/>
        <w:rPr>
          <w:rFonts w:ascii="Times New Roman" w:hAnsi="Times New Roman" w:cs="Times New Roman"/>
          <w:sz w:val="24"/>
          <w:szCs w:val="24"/>
        </w:rPr>
      </w:pPr>
      <w:r w:rsidRPr="00F53841">
        <w:rPr>
          <w:rFonts w:ascii="Times New Roman" w:eastAsia="Calibri" w:hAnsi="Times New Roman" w:cs="Times New Roman"/>
          <w:sz w:val="24"/>
          <w:szCs w:val="24"/>
        </w:rPr>
        <w:t xml:space="preserve">В </w:t>
      </w:r>
      <w:r w:rsidRPr="00F53841">
        <w:rPr>
          <w:rFonts w:ascii="Times New Roman" w:hAnsi="Times New Roman" w:cs="Times New Roman"/>
          <w:sz w:val="24"/>
          <w:szCs w:val="24"/>
        </w:rPr>
        <w:t xml:space="preserve">рамках </w:t>
      </w:r>
      <w:r w:rsidRPr="00F53841">
        <w:rPr>
          <w:rFonts w:ascii="Times New Roman" w:eastAsia="Calibri" w:hAnsi="Times New Roman" w:cs="Times New Roman"/>
          <w:sz w:val="24"/>
          <w:szCs w:val="24"/>
        </w:rPr>
        <w:t>Национального проекта «Демография</w:t>
      </w:r>
      <w:r w:rsidRPr="00F53841">
        <w:rPr>
          <w:rFonts w:ascii="Times New Roman" w:hAnsi="Times New Roman" w:cs="Times New Roman"/>
          <w:sz w:val="24"/>
          <w:szCs w:val="24"/>
        </w:rPr>
        <w:t xml:space="preserve">» </w:t>
      </w:r>
      <w:r w:rsidR="001C0034" w:rsidRPr="00F53841">
        <w:rPr>
          <w:rFonts w:ascii="Times New Roman" w:eastAsia="Calibri" w:hAnsi="Times New Roman" w:cs="Times New Roman"/>
          <w:sz w:val="24"/>
          <w:szCs w:val="24"/>
        </w:rPr>
        <w:t xml:space="preserve">на территории </w:t>
      </w:r>
      <w:r w:rsidR="001C0034" w:rsidRPr="00F53841">
        <w:rPr>
          <w:rFonts w:ascii="Times New Roman" w:hAnsi="Times New Roman" w:cs="Times New Roman"/>
          <w:sz w:val="24"/>
          <w:szCs w:val="24"/>
        </w:rPr>
        <w:t xml:space="preserve">МО ГО </w:t>
      </w:r>
      <w:r w:rsidR="001C0034" w:rsidRPr="00F53841">
        <w:rPr>
          <w:rFonts w:ascii="Times New Roman" w:eastAsia="Calibri" w:hAnsi="Times New Roman" w:cs="Times New Roman"/>
          <w:sz w:val="24"/>
          <w:szCs w:val="24"/>
        </w:rPr>
        <w:t xml:space="preserve">«Вуктыл» </w:t>
      </w:r>
      <w:r w:rsidRPr="00F53841">
        <w:rPr>
          <w:rFonts w:ascii="Times New Roman" w:hAnsi="Times New Roman" w:cs="Times New Roman"/>
          <w:sz w:val="24"/>
          <w:szCs w:val="24"/>
        </w:rPr>
        <w:t>выполняется</w:t>
      </w:r>
      <w:r w:rsidRPr="00F53841">
        <w:rPr>
          <w:rFonts w:ascii="Times New Roman" w:eastAsia="Calibri" w:hAnsi="Times New Roman" w:cs="Times New Roman"/>
          <w:sz w:val="24"/>
          <w:szCs w:val="24"/>
        </w:rPr>
        <w:t xml:space="preserve"> </w:t>
      </w:r>
      <w:r w:rsidR="001C0034" w:rsidRPr="00F53841">
        <w:rPr>
          <w:rFonts w:ascii="Times New Roman" w:eastAsia="Calibri" w:hAnsi="Times New Roman" w:cs="Times New Roman"/>
          <w:sz w:val="24"/>
          <w:szCs w:val="24"/>
        </w:rPr>
        <w:t xml:space="preserve">соответствующий </w:t>
      </w:r>
      <w:r w:rsidRPr="00F53841">
        <w:rPr>
          <w:rFonts w:ascii="Times New Roman" w:eastAsia="Calibri" w:hAnsi="Times New Roman" w:cs="Times New Roman"/>
          <w:sz w:val="24"/>
          <w:szCs w:val="24"/>
        </w:rPr>
        <w:t xml:space="preserve">План мероприятий </w:t>
      </w:r>
      <w:r w:rsidR="001C0034" w:rsidRPr="00F53841">
        <w:rPr>
          <w:rFonts w:ascii="Times New Roman" w:eastAsia="Calibri" w:hAnsi="Times New Roman" w:cs="Times New Roman"/>
          <w:sz w:val="24"/>
          <w:szCs w:val="24"/>
        </w:rPr>
        <w:t>сроком реализации</w:t>
      </w:r>
      <w:r w:rsidRPr="00F53841">
        <w:rPr>
          <w:rFonts w:ascii="Times New Roman" w:eastAsia="Calibri" w:hAnsi="Times New Roman" w:cs="Times New Roman"/>
          <w:sz w:val="24"/>
          <w:szCs w:val="24"/>
        </w:rPr>
        <w:t xml:space="preserve"> 2019-2024 годы</w:t>
      </w:r>
      <w:r w:rsidR="001C0034" w:rsidRPr="00F53841">
        <w:rPr>
          <w:rFonts w:ascii="Times New Roman" w:eastAsia="Calibri" w:hAnsi="Times New Roman" w:cs="Times New Roman"/>
          <w:sz w:val="24"/>
          <w:szCs w:val="24"/>
        </w:rPr>
        <w:t>.</w:t>
      </w:r>
      <w:r w:rsidRPr="00F53841">
        <w:rPr>
          <w:rFonts w:ascii="Times New Roman" w:hAnsi="Times New Roman" w:cs="Times New Roman"/>
          <w:sz w:val="24"/>
          <w:szCs w:val="24"/>
        </w:rPr>
        <w:t xml:space="preserve"> </w:t>
      </w:r>
    </w:p>
    <w:p w:rsidR="00E66599" w:rsidRPr="00F53841" w:rsidRDefault="00E66599" w:rsidP="00937010">
      <w:pPr>
        <w:spacing w:after="0" w:line="240" w:lineRule="auto"/>
        <w:ind w:firstLine="709"/>
        <w:jc w:val="both"/>
        <w:rPr>
          <w:rFonts w:ascii="Times New Roman" w:hAnsi="Times New Roman" w:cs="Times New Roman"/>
          <w:sz w:val="24"/>
          <w:szCs w:val="24"/>
        </w:rPr>
      </w:pPr>
    </w:p>
    <w:p w:rsidR="00E66599" w:rsidRPr="00F53841" w:rsidRDefault="00E746A0" w:rsidP="00E66599">
      <w:pPr>
        <w:spacing w:after="0" w:line="240" w:lineRule="auto"/>
        <w:jc w:val="center"/>
        <w:outlineLvl w:val="1"/>
        <w:rPr>
          <w:rFonts w:ascii="Times New Roman" w:hAnsi="Times New Roman" w:cs="Times New Roman"/>
        </w:rPr>
      </w:pPr>
      <w:r w:rsidRPr="00F53841">
        <w:rPr>
          <w:rFonts w:ascii="Times New Roman" w:hAnsi="Times New Roman" w:cs="Times New Roman"/>
          <w:b/>
          <w:bCs/>
        </w:rPr>
        <w:t>5</w:t>
      </w:r>
      <w:r w:rsidR="00E66599" w:rsidRPr="00F53841">
        <w:rPr>
          <w:rFonts w:ascii="Times New Roman" w:hAnsi="Times New Roman" w:cs="Times New Roman"/>
          <w:b/>
          <w:bCs/>
        </w:rPr>
        <w:t xml:space="preserve">. Сфера занятости </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Среднесписочная численность работников организаций (без субъектов малого предпринимательства) за период с 2015 по 2019 годы представлена в следующей таблице:</w:t>
      </w:r>
    </w:p>
    <w:tbl>
      <w:tblPr>
        <w:tblStyle w:val="af4"/>
        <w:tblW w:w="0" w:type="auto"/>
        <w:tblLook w:val="04A0"/>
      </w:tblPr>
      <w:tblGrid>
        <w:gridCol w:w="5211"/>
        <w:gridCol w:w="993"/>
        <w:gridCol w:w="992"/>
        <w:gridCol w:w="992"/>
        <w:gridCol w:w="851"/>
        <w:gridCol w:w="957"/>
      </w:tblGrid>
      <w:tr w:rsidR="00E66599" w:rsidRPr="00F53841" w:rsidTr="00E66599">
        <w:tc>
          <w:tcPr>
            <w:tcW w:w="521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Показатель</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2015</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2016</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2017</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2018</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2019</w:t>
            </w:r>
          </w:p>
        </w:tc>
      </w:tr>
      <w:tr w:rsidR="00E66599" w:rsidRPr="00F53841" w:rsidTr="00E66599">
        <w:tc>
          <w:tcPr>
            <w:tcW w:w="5211" w:type="dxa"/>
          </w:tcPr>
          <w:p w:rsidR="00E66599" w:rsidRPr="00F53841" w:rsidRDefault="00E66599" w:rsidP="00E66599">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Среднесписочная численность работников организаций (без субъектов мало предпринимательства), чел.</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4588</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4387</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4218</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4150</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4054</w:t>
            </w:r>
          </w:p>
        </w:tc>
      </w:tr>
    </w:tbl>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Среднесписочная численность работников организаций за 2019 год составила 4054 чел, что на 1</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меньше 2018 года. Основная часть населения занята в отраслях «Добыча полезных ископаемых» (30</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и «Транспорт и связь» (17</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Динамика показателя среднесписочной численности работников организаций характеризуется снижением ввиду проводимых организациями мероприятий по оптимизации численности работников.</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Информация о показателях, характеризующих безработицу за период с 2015 по 2019 годы, представлена в следующей таблице:</w:t>
      </w:r>
    </w:p>
    <w:tbl>
      <w:tblPr>
        <w:tblStyle w:val="af4"/>
        <w:tblW w:w="0" w:type="auto"/>
        <w:tblLook w:val="04A0"/>
      </w:tblPr>
      <w:tblGrid>
        <w:gridCol w:w="5211"/>
        <w:gridCol w:w="993"/>
        <w:gridCol w:w="992"/>
        <w:gridCol w:w="992"/>
        <w:gridCol w:w="851"/>
        <w:gridCol w:w="957"/>
      </w:tblGrid>
      <w:tr w:rsidR="00E66599" w:rsidRPr="00F53841" w:rsidTr="00E66599">
        <w:tc>
          <w:tcPr>
            <w:tcW w:w="521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Показатель</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2015</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2016</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2017</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2018</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2019</w:t>
            </w:r>
          </w:p>
        </w:tc>
      </w:tr>
      <w:tr w:rsidR="00E66599" w:rsidRPr="00F53841" w:rsidTr="00E66599">
        <w:tc>
          <w:tcPr>
            <w:tcW w:w="5211" w:type="dxa"/>
          </w:tcPr>
          <w:p w:rsidR="00E66599" w:rsidRPr="00F53841" w:rsidRDefault="00E66599" w:rsidP="00E66599">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Уровень безработицы на конец года, %</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1,6</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1,9</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1,6</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1,76</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1,13</w:t>
            </w:r>
          </w:p>
        </w:tc>
      </w:tr>
      <w:tr w:rsidR="00E66599" w:rsidRPr="00F53841" w:rsidTr="00E66599">
        <w:tc>
          <w:tcPr>
            <w:tcW w:w="5211" w:type="dxa"/>
          </w:tcPr>
          <w:p w:rsidR="00E66599" w:rsidRPr="00F53841" w:rsidRDefault="00E66599" w:rsidP="00E66599">
            <w:pPr>
              <w:spacing w:after="0" w:line="240" w:lineRule="auto"/>
              <w:jc w:val="both"/>
              <w:rPr>
                <w:rFonts w:ascii="Times New Roman" w:hAnsi="Times New Roman" w:cs="Times New Roman"/>
                <w:sz w:val="24"/>
                <w:szCs w:val="24"/>
              </w:rPr>
            </w:pPr>
            <w:r w:rsidRPr="00F53841">
              <w:rPr>
                <w:rFonts w:ascii="Times New Roman" w:hAnsi="Times New Roman" w:cs="Times New Roman"/>
              </w:rPr>
              <w:t>Численность граждан, зарегистрированных в качестве безработных на конец года, чел.</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119</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135</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113</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113</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71</w:t>
            </w:r>
          </w:p>
        </w:tc>
      </w:tr>
    </w:tbl>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Уровень безработицы на конец 2019 года составил 1,13</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(71 человек), что на 37,2</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меньше по сравнению с состоянием на 31 декабря 2018 года (113 человек или 1,76</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Значительное снижение численности безработных граждан произошло вследствие изменений, произошедших в законодательстве о занятости населения. При этом 29,6</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(21 человек) от общей численности безработных граждан, зарегистрированных в службе занятости, на конец 2019 года составляют граждане, проживающие в сельской местности. Основная часть населения сельских населенных пунктов работает в социальной сфере или в жилищно-коммунальной отрасли. </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В связи с ограничениями осуществления определенных видов экономической деятельности ввиду распространения новой коронавирусной инфекции в 2020 году существует тенденция увеличения показателей безработицы.</w:t>
      </w:r>
    </w:p>
    <w:tbl>
      <w:tblPr>
        <w:tblStyle w:val="af4"/>
        <w:tblW w:w="0" w:type="auto"/>
        <w:tblLook w:val="04A0"/>
      </w:tblPr>
      <w:tblGrid>
        <w:gridCol w:w="5211"/>
        <w:gridCol w:w="993"/>
        <w:gridCol w:w="992"/>
        <w:gridCol w:w="992"/>
        <w:gridCol w:w="851"/>
        <w:gridCol w:w="957"/>
      </w:tblGrid>
      <w:tr w:rsidR="00E66599" w:rsidRPr="00F53841" w:rsidTr="00E66599">
        <w:tc>
          <w:tcPr>
            <w:tcW w:w="521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Показатель</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2015</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2016</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2017</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2018</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2019</w:t>
            </w:r>
          </w:p>
        </w:tc>
      </w:tr>
      <w:tr w:rsidR="00E66599" w:rsidRPr="00F53841" w:rsidTr="00E66599">
        <w:tc>
          <w:tcPr>
            <w:tcW w:w="5211" w:type="dxa"/>
          </w:tcPr>
          <w:p w:rsidR="00E66599" w:rsidRPr="00F53841" w:rsidRDefault="00E66599" w:rsidP="00E66599">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Потребность организаций в работниках, заявленная в государственное учреждение службы занятости на конец  года, чел.</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57</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81</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62</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94</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107</w:t>
            </w:r>
          </w:p>
        </w:tc>
      </w:tr>
      <w:tr w:rsidR="00E66599" w:rsidRPr="00F53841" w:rsidTr="00E66599">
        <w:tc>
          <w:tcPr>
            <w:tcW w:w="5211" w:type="dxa"/>
          </w:tcPr>
          <w:p w:rsidR="00E66599" w:rsidRPr="00F53841" w:rsidRDefault="00E66599" w:rsidP="00E66599">
            <w:pPr>
              <w:spacing w:after="0" w:line="240" w:lineRule="auto"/>
              <w:jc w:val="both"/>
              <w:rPr>
                <w:rFonts w:ascii="Times New Roman" w:hAnsi="Times New Roman" w:cs="Times New Roman"/>
                <w:sz w:val="24"/>
                <w:szCs w:val="24"/>
              </w:rPr>
            </w:pPr>
            <w:r w:rsidRPr="00F53841">
              <w:rPr>
                <w:rFonts w:ascii="Times New Roman" w:hAnsi="Times New Roman" w:cs="Times New Roman"/>
              </w:rPr>
              <w:t>Численность не занятых трудовой деятельностью граждан, состоявших на учете в органах службы занятости населения, в расчете на одну заявленную вакансию</w:t>
            </w:r>
          </w:p>
        </w:tc>
        <w:tc>
          <w:tcPr>
            <w:tcW w:w="993"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2,2</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1,8</w:t>
            </w:r>
          </w:p>
        </w:tc>
        <w:tc>
          <w:tcPr>
            <w:tcW w:w="992"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2,1</w:t>
            </w:r>
          </w:p>
        </w:tc>
        <w:tc>
          <w:tcPr>
            <w:tcW w:w="851"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1,2</w:t>
            </w:r>
          </w:p>
        </w:tc>
        <w:tc>
          <w:tcPr>
            <w:tcW w:w="957" w:type="dxa"/>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0,7</w:t>
            </w:r>
          </w:p>
        </w:tc>
      </w:tr>
    </w:tbl>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Потребность организаций в работниках, заявленная в государственное учреждение службы занятости на конец 2019 года, составила 107 человек. Таким образом, численность не занятых трудовой деятельностью граждан, состоявших на учете в государственных учреждениях службы занятости, в расчете на одну заявленную вакансию на конец 2019 года составила 0,7. Данное соотношение возникло ввиду превышения числа заявляемых организациями вакансий над числом безработных граждан.</w:t>
      </w:r>
    </w:p>
    <w:p w:rsidR="00E66599" w:rsidRPr="00F53841" w:rsidRDefault="00E66599" w:rsidP="00E66599">
      <w:pPr>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рамках муниципальной программы ГО «Вуктыл» «Социальное развитие и защита населения» администрацией ГО «Вуктыл» организуются общественные (временные) работы для безработных граждан, а также осуществляются иные мероприятия, направленные на содействие занятости населения.</w:t>
      </w:r>
    </w:p>
    <w:p w:rsidR="00E66599" w:rsidRPr="00F53841" w:rsidRDefault="00E66599" w:rsidP="00E66599">
      <w:pPr>
        <w:spacing w:after="0" w:line="240" w:lineRule="auto"/>
        <w:rPr>
          <w:rFonts w:ascii="Times New Roman" w:hAnsi="Times New Roman" w:cs="Times New Roman"/>
        </w:rPr>
      </w:pPr>
    </w:p>
    <w:p w:rsidR="00E66599" w:rsidRPr="00F53841" w:rsidRDefault="00EA417B" w:rsidP="00E66599">
      <w:pPr>
        <w:spacing w:after="0" w:line="240" w:lineRule="auto"/>
        <w:jc w:val="center"/>
        <w:outlineLvl w:val="0"/>
        <w:rPr>
          <w:rFonts w:ascii="Times New Roman" w:hAnsi="Times New Roman" w:cs="Times New Roman"/>
          <w:b/>
          <w:bCs/>
        </w:rPr>
      </w:pPr>
      <w:r w:rsidRPr="00F53841">
        <w:rPr>
          <w:rFonts w:ascii="Times New Roman" w:hAnsi="Times New Roman" w:cs="Times New Roman"/>
          <w:b/>
          <w:bCs/>
        </w:rPr>
        <w:t>6.</w:t>
      </w:r>
      <w:r w:rsidR="00E66599" w:rsidRPr="00F53841">
        <w:rPr>
          <w:rFonts w:ascii="Times New Roman" w:hAnsi="Times New Roman" w:cs="Times New Roman"/>
          <w:b/>
          <w:bCs/>
        </w:rPr>
        <w:t xml:space="preserve"> Характеристика социальной сферы</w:t>
      </w:r>
    </w:p>
    <w:p w:rsidR="00E66599" w:rsidRPr="00F53841" w:rsidRDefault="00E66599" w:rsidP="00E66599">
      <w:pPr>
        <w:spacing w:after="0" w:line="240" w:lineRule="auto"/>
        <w:jc w:val="center"/>
        <w:outlineLvl w:val="1"/>
        <w:rPr>
          <w:rFonts w:ascii="Times New Roman" w:hAnsi="Times New Roman" w:cs="Times New Roman"/>
          <w:b/>
          <w:bCs/>
        </w:rPr>
      </w:pPr>
    </w:p>
    <w:p w:rsidR="00E66599" w:rsidRPr="00F53841" w:rsidRDefault="00E66599" w:rsidP="00E66599">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Образование</w:t>
      </w:r>
    </w:p>
    <w:p w:rsidR="00E66599" w:rsidRPr="00F53841" w:rsidRDefault="00E66599" w:rsidP="00E66599">
      <w:pPr>
        <w:spacing w:after="0" w:line="240" w:lineRule="auto"/>
        <w:ind w:firstLine="539"/>
        <w:jc w:val="both"/>
        <w:rPr>
          <w:rFonts w:ascii="Times New Roman CYR" w:hAnsi="Times New Roman CYR" w:cs="Times New Roman CYR"/>
          <w:sz w:val="24"/>
          <w:szCs w:val="24"/>
        </w:rPr>
      </w:pPr>
      <w:r w:rsidRPr="00F53841">
        <w:rPr>
          <w:rFonts w:ascii="Times New Roman CYR" w:hAnsi="Times New Roman CYR" w:cs="Times New Roman CYR"/>
          <w:sz w:val="24"/>
          <w:szCs w:val="24"/>
        </w:rPr>
        <w:t xml:space="preserve">На территории МО ГО «Вуктыл» функционируют 3 общеобразовательные учреждения (из них средняя общеобразовательная школа села Дутово - малокомплектная), 5 дошкольных образовательных учреждений (далее – ДОУ) (из них 1 - в сельской местности), 2 учреждения дополнительного образования детей в сфере образования (МБУДО «Центр внешкольной работы», МБУДО «Комплексная детско-юношеская спортивная школа). Организационно- правовая форма всех образовательных организаций округа – учреждение. С 2017 года происходит оптимизация сети образовательных учреждений: реорганизация в форме присоединения: </w:t>
      </w:r>
      <w:r w:rsidR="00510DD4" w:rsidRPr="00F53841">
        <w:rPr>
          <w:rFonts w:ascii="Times New Roman CYR" w:hAnsi="Times New Roman CYR" w:cs="Times New Roman CYR"/>
          <w:sz w:val="24"/>
          <w:szCs w:val="24"/>
        </w:rPr>
        <w:t>д</w:t>
      </w:r>
      <w:r w:rsidRPr="00F53841">
        <w:rPr>
          <w:rFonts w:ascii="Times New Roman CYR" w:hAnsi="Times New Roman CYR" w:cs="Times New Roman CYR"/>
          <w:sz w:val="24"/>
          <w:szCs w:val="24"/>
        </w:rPr>
        <w:t xml:space="preserve">етский сад </w:t>
      </w:r>
      <w:r w:rsidRPr="00F53841">
        <w:rPr>
          <w:rFonts w:ascii="Times New Roman" w:hAnsi="Times New Roman" w:cs="Times New Roman"/>
          <w:sz w:val="24"/>
          <w:szCs w:val="24"/>
        </w:rPr>
        <w:t>«</w:t>
      </w:r>
      <w:r w:rsidRPr="00F53841">
        <w:rPr>
          <w:rFonts w:ascii="Times New Roman CYR" w:hAnsi="Times New Roman CYR" w:cs="Times New Roman CYR"/>
          <w:sz w:val="24"/>
          <w:szCs w:val="24"/>
        </w:rPr>
        <w:t>Чебурашка</w:t>
      </w:r>
      <w:r w:rsidRPr="00F53841">
        <w:rPr>
          <w:rFonts w:ascii="Times New Roman" w:hAnsi="Times New Roman" w:cs="Times New Roman"/>
          <w:sz w:val="24"/>
          <w:szCs w:val="24"/>
        </w:rPr>
        <w:t xml:space="preserve">» </w:t>
      </w:r>
      <w:r w:rsidRPr="00F53841">
        <w:rPr>
          <w:rFonts w:ascii="Times New Roman CYR" w:hAnsi="Times New Roman CYR" w:cs="Times New Roman CYR"/>
          <w:sz w:val="24"/>
          <w:szCs w:val="24"/>
        </w:rPr>
        <w:t xml:space="preserve">к детскому саду </w:t>
      </w:r>
      <w:r w:rsidRPr="00F53841">
        <w:rPr>
          <w:rFonts w:ascii="Times New Roman" w:hAnsi="Times New Roman" w:cs="Times New Roman"/>
          <w:sz w:val="24"/>
          <w:szCs w:val="24"/>
        </w:rPr>
        <w:t>«</w:t>
      </w:r>
      <w:r w:rsidRPr="00F53841">
        <w:rPr>
          <w:rFonts w:ascii="Times New Roman CYR" w:hAnsi="Times New Roman CYR" w:cs="Times New Roman CYR"/>
          <w:sz w:val="24"/>
          <w:szCs w:val="24"/>
        </w:rPr>
        <w:t>Сказка</w:t>
      </w:r>
      <w:r w:rsidRPr="00F53841">
        <w:rPr>
          <w:rFonts w:ascii="Times New Roman" w:hAnsi="Times New Roman" w:cs="Times New Roman"/>
          <w:sz w:val="24"/>
          <w:szCs w:val="24"/>
        </w:rPr>
        <w:t xml:space="preserve">», </w:t>
      </w:r>
      <w:r w:rsidRPr="00F53841">
        <w:rPr>
          <w:rFonts w:ascii="Times New Roman CYR" w:hAnsi="Times New Roman CYR" w:cs="Times New Roman CYR"/>
          <w:sz w:val="24"/>
          <w:szCs w:val="24"/>
        </w:rPr>
        <w:t xml:space="preserve">детский сад </w:t>
      </w:r>
      <w:r w:rsidRPr="00F53841">
        <w:rPr>
          <w:rFonts w:ascii="Times New Roman" w:hAnsi="Times New Roman" w:cs="Times New Roman"/>
          <w:sz w:val="24"/>
          <w:szCs w:val="24"/>
        </w:rPr>
        <w:t>«</w:t>
      </w:r>
      <w:r w:rsidRPr="00F53841">
        <w:rPr>
          <w:rFonts w:ascii="Times New Roman CYR" w:hAnsi="Times New Roman CYR" w:cs="Times New Roman CYR"/>
          <w:sz w:val="24"/>
          <w:szCs w:val="24"/>
        </w:rPr>
        <w:t>Солнышко</w:t>
      </w:r>
      <w:r w:rsidRPr="00F53841">
        <w:rPr>
          <w:rFonts w:ascii="Times New Roman" w:hAnsi="Times New Roman" w:cs="Times New Roman"/>
          <w:sz w:val="24"/>
          <w:szCs w:val="24"/>
        </w:rPr>
        <w:t xml:space="preserve">» </w:t>
      </w:r>
      <w:r w:rsidRPr="00F53841">
        <w:rPr>
          <w:rFonts w:ascii="Times New Roman CYR" w:hAnsi="Times New Roman CYR" w:cs="Times New Roman CYR"/>
          <w:sz w:val="24"/>
          <w:szCs w:val="24"/>
        </w:rPr>
        <w:t xml:space="preserve">с. Подчерье к детскому саду </w:t>
      </w:r>
      <w:r w:rsidRPr="00F53841">
        <w:rPr>
          <w:rFonts w:ascii="Times New Roman" w:hAnsi="Times New Roman" w:cs="Times New Roman"/>
          <w:sz w:val="24"/>
          <w:szCs w:val="24"/>
        </w:rPr>
        <w:t>«</w:t>
      </w:r>
      <w:r w:rsidRPr="00F53841">
        <w:rPr>
          <w:rFonts w:ascii="Times New Roman CYR" w:hAnsi="Times New Roman CYR" w:cs="Times New Roman CYR"/>
          <w:sz w:val="24"/>
          <w:szCs w:val="24"/>
        </w:rPr>
        <w:t>Золотой ключик</w:t>
      </w:r>
      <w:r w:rsidRPr="00F53841">
        <w:rPr>
          <w:rFonts w:ascii="Times New Roman" w:hAnsi="Times New Roman" w:cs="Times New Roman"/>
          <w:sz w:val="24"/>
          <w:szCs w:val="24"/>
        </w:rPr>
        <w:t xml:space="preserve">» </w:t>
      </w:r>
      <w:r w:rsidRPr="00F53841">
        <w:rPr>
          <w:rFonts w:ascii="Times New Roman CYR" w:hAnsi="Times New Roman CYR" w:cs="Times New Roman CYR"/>
          <w:sz w:val="24"/>
          <w:szCs w:val="24"/>
        </w:rPr>
        <w:t xml:space="preserve">г. Вуктыл, </w:t>
      </w:r>
      <w:r w:rsidR="00510DD4" w:rsidRPr="00F53841">
        <w:rPr>
          <w:rFonts w:ascii="Times New Roman CYR" w:hAnsi="Times New Roman CYR" w:cs="Times New Roman CYR"/>
          <w:sz w:val="24"/>
          <w:szCs w:val="24"/>
        </w:rPr>
        <w:t>с</w:t>
      </w:r>
      <w:r w:rsidRPr="00F53841">
        <w:rPr>
          <w:rFonts w:ascii="Times New Roman CYR" w:hAnsi="Times New Roman CYR" w:cs="Times New Roman CYR"/>
          <w:sz w:val="24"/>
          <w:szCs w:val="24"/>
        </w:rPr>
        <w:t xml:space="preserve">редняя общеобразовательная школа (СОШ) с. Подчерье к СОШ № 2 им. Г.В. Кравченко г. Вуктыл. В 2020 году планируется присоединение детского сада </w:t>
      </w:r>
      <w:r w:rsidRPr="00F53841">
        <w:rPr>
          <w:rFonts w:ascii="Times New Roman" w:hAnsi="Times New Roman" w:cs="Times New Roman"/>
          <w:sz w:val="24"/>
          <w:szCs w:val="24"/>
        </w:rPr>
        <w:t>«</w:t>
      </w:r>
      <w:r w:rsidRPr="00F53841">
        <w:rPr>
          <w:rFonts w:ascii="Times New Roman CYR" w:hAnsi="Times New Roman CYR" w:cs="Times New Roman CYR"/>
          <w:sz w:val="24"/>
          <w:szCs w:val="24"/>
        </w:rPr>
        <w:t>Солнышко</w:t>
      </w:r>
      <w:r w:rsidRPr="00F53841">
        <w:rPr>
          <w:rFonts w:ascii="Times New Roman" w:hAnsi="Times New Roman" w:cs="Times New Roman"/>
          <w:sz w:val="24"/>
          <w:szCs w:val="24"/>
        </w:rPr>
        <w:t xml:space="preserve">» </w:t>
      </w:r>
      <w:r w:rsidRPr="00F53841">
        <w:rPr>
          <w:rFonts w:ascii="Times New Roman CYR" w:hAnsi="Times New Roman CYR" w:cs="Times New Roman CYR"/>
          <w:sz w:val="24"/>
          <w:szCs w:val="24"/>
        </w:rPr>
        <w:t>с. Дутово к СОШ с. Дутово (строительство новой школы с дошкольной группой).</w:t>
      </w:r>
    </w:p>
    <w:p w:rsidR="00E66599" w:rsidRPr="00F53841" w:rsidRDefault="00E66599" w:rsidP="00E66599">
      <w:pPr>
        <w:spacing w:after="0" w:line="240" w:lineRule="auto"/>
        <w:ind w:firstLine="539"/>
        <w:jc w:val="both"/>
        <w:rPr>
          <w:rFonts w:ascii="Times New Roman CYR" w:hAnsi="Times New Roman CYR" w:cs="Times New Roman CYR"/>
          <w:sz w:val="24"/>
          <w:szCs w:val="24"/>
        </w:rPr>
      </w:pPr>
      <w:r w:rsidRPr="00F53841">
        <w:rPr>
          <w:rFonts w:ascii="Times New Roman CYR" w:hAnsi="Times New Roman CYR" w:cs="Times New Roman CYR"/>
          <w:sz w:val="24"/>
          <w:szCs w:val="24"/>
        </w:rPr>
        <w:t>На территории округа отсутствуют профессиональные образовательные организации.</w:t>
      </w:r>
    </w:p>
    <w:p w:rsidR="00975328" w:rsidRPr="00F53841" w:rsidRDefault="00E66599" w:rsidP="00E66599">
      <w:pPr>
        <w:spacing w:after="0" w:line="240" w:lineRule="auto"/>
        <w:ind w:firstLine="540"/>
        <w:jc w:val="center"/>
        <w:rPr>
          <w:rFonts w:ascii="Times New Roman CYR" w:hAnsi="Times New Roman CYR" w:cs="Times New Roman CYR"/>
          <w:sz w:val="24"/>
          <w:szCs w:val="24"/>
        </w:rPr>
      </w:pPr>
      <w:r w:rsidRPr="00F53841">
        <w:rPr>
          <w:rFonts w:ascii="Times New Roman CYR" w:hAnsi="Times New Roman CYR" w:cs="Times New Roman CYR"/>
          <w:sz w:val="24"/>
          <w:szCs w:val="24"/>
        </w:rPr>
        <w:t>Дошкольное образование</w:t>
      </w:r>
    </w:p>
    <w:tbl>
      <w:tblPr>
        <w:tblW w:w="9636" w:type="dxa"/>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52" w:type="dxa"/>
          <w:right w:w="55" w:type="dxa"/>
        </w:tblCellMar>
        <w:tblLook w:val="0000"/>
      </w:tblPr>
      <w:tblGrid>
        <w:gridCol w:w="3541"/>
        <w:gridCol w:w="1277"/>
        <w:gridCol w:w="1134"/>
        <w:gridCol w:w="1276"/>
        <w:gridCol w:w="1276"/>
        <w:gridCol w:w="1132"/>
      </w:tblGrid>
      <w:tr w:rsidR="00E66599" w:rsidRPr="00F53841" w:rsidTr="00E66599">
        <w:trPr>
          <w:trHeight w:val="1"/>
        </w:trPr>
        <w:tc>
          <w:tcPr>
            <w:tcW w:w="354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49075D" w:rsidP="0049075D">
            <w:pPr>
              <w:spacing w:after="0" w:line="240" w:lineRule="auto"/>
              <w:jc w:val="center"/>
              <w:rPr>
                <w:rFonts w:ascii="Calibri" w:hAnsi="Calibri" w:cs="Calibri"/>
              </w:rPr>
            </w:pPr>
            <w:r w:rsidRPr="00F53841">
              <w:rPr>
                <w:rFonts w:ascii="Times New Roman" w:hAnsi="Times New Roman" w:cs="Times New Roman"/>
              </w:rPr>
              <w:t>Показатель</w:t>
            </w:r>
          </w:p>
        </w:tc>
        <w:tc>
          <w:tcPr>
            <w:tcW w:w="1277"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49075D" w:rsidP="0049075D">
            <w:pPr>
              <w:spacing w:after="0" w:line="240" w:lineRule="auto"/>
              <w:jc w:val="center"/>
              <w:rPr>
                <w:rFonts w:ascii="Calibri" w:hAnsi="Calibri" w:cs="Calibri"/>
              </w:rPr>
            </w:pPr>
            <w:r w:rsidRPr="00F53841">
              <w:rPr>
                <w:rFonts w:ascii="Times New Roman" w:hAnsi="Times New Roman" w:cs="Times New Roman"/>
              </w:rPr>
              <w:t>на 31.12.</w:t>
            </w:r>
            <w:r w:rsidR="00E66599" w:rsidRPr="00F53841">
              <w:rPr>
                <w:rFonts w:ascii="Times New Roman" w:hAnsi="Times New Roman" w:cs="Times New Roman"/>
              </w:rPr>
              <w:t>2015</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49075D" w:rsidP="00E66599">
            <w:pPr>
              <w:spacing w:after="0" w:line="240" w:lineRule="auto"/>
              <w:jc w:val="center"/>
              <w:rPr>
                <w:rFonts w:ascii="Calibri" w:hAnsi="Calibri" w:cs="Calibri"/>
              </w:rPr>
            </w:pPr>
            <w:r w:rsidRPr="00F53841">
              <w:rPr>
                <w:rFonts w:ascii="Times New Roman" w:hAnsi="Times New Roman" w:cs="Times New Roman"/>
              </w:rPr>
              <w:t>на 31.12.</w:t>
            </w:r>
            <w:r w:rsidR="00E66599" w:rsidRPr="00F53841">
              <w:rPr>
                <w:rFonts w:ascii="Times New Roman" w:hAnsi="Times New Roman" w:cs="Times New Roman"/>
              </w:rPr>
              <w:t>2016</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49075D" w:rsidP="00E66599">
            <w:pPr>
              <w:spacing w:after="0" w:line="240" w:lineRule="auto"/>
              <w:jc w:val="center"/>
              <w:rPr>
                <w:rFonts w:ascii="Calibri" w:hAnsi="Calibri" w:cs="Calibri"/>
              </w:rPr>
            </w:pPr>
            <w:r w:rsidRPr="00F53841">
              <w:rPr>
                <w:rFonts w:ascii="Times New Roman" w:hAnsi="Times New Roman" w:cs="Times New Roman"/>
              </w:rPr>
              <w:t>на 31.12.</w:t>
            </w:r>
            <w:r w:rsidR="00E66599" w:rsidRPr="00F53841">
              <w:rPr>
                <w:rFonts w:ascii="Times New Roman" w:hAnsi="Times New Roman" w:cs="Times New Roman"/>
              </w:rPr>
              <w:t>2017</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49075D" w:rsidP="00E66599">
            <w:pPr>
              <w:spacing w:after="0" w:line="240" w:lineRule="auto"/>
              <w:jc w:val="center"/>
              <w:rPr>
                <w:rFonts w:ascii="Calibri" w:hAnsi="Calibri" w:cs="Calibri"/>
              </w:rPr>
            </w:pPr>
            <w:r w:rsidRPr="00F53841">
              <w:rPr>
                <w:rFonts w:ascii="Times New Roman" w:hAnsi="Times New Roman" w:cs="Times New Roman"/>
              </w:rPr>
              <w:t>на 31.12.</w:t>
            </w:r>
            <w:r w:rsidR="00E66599" w:rsidRPr="00F53841">
              <w:rPr>
                <w:rFonts w:ascii="Times New Roman" w:hAnsi="Times New Roman" w:cs="Times New Roman"/>
              </w:rPr>
              <w:t>2018</w:t>
            </w:r>
          </w:p>
        </w:tc>
        <w:tc>
          <w:tcPr>
            <w:tcW w:w="1132"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49075D" w:rsidP="00E66599">
            <w:pPr>
              <w:spacing w:after="0" w:line="240" w:lineRule="auto"/>
              <w:jc w:val="center"/>
              <w:rPr>
                <w:rFonts w:ascii="Calibri" w:hAnsi="Calibri" w:cs="Calibri"/>
              </w:rPr>
            </w:pPr>
            <w:r w:rsidRPr="00F53841">
              <w:rPr>
                <w:rFonts w:ascii="Times New Roman" w:hAnsi="Times New Roman" w:cs="Times New Roman"/>
              </w:rPr>
              <w:t>на 31.12.</w:t>
            </w:r>
            <w:r w:rsidR="00E66599" w:rsidRPr="00F53841">
              <w:rPr>
                <w:rFonts w:ascii="Times New Roman" w:hAnsi="Times New Roman" w:cs="Times New Roman"/>
              </w:rPr>
              <w:t>2019</w:t>
            </w:r>
          </w:p>
        </w:tc>
      </w:tr>
      <w:tr w:rsidR="00E66599" w:rsidRPr="00F53841" w:rsidTr="00E66599">
        <w:trPr>
          <w:trHeight w:val="1"/>
        </w:trPr>
        <w:tc>
          <w:tcPr>
            <w:tcW w:w="354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both"/>
              <w:rPr>
                <w:rFonts w:ascii="Calibri" w:hAnsi="Calibri" w:cs="Calibri"/>
              </w:rPr>
            </w:pPr>
            <w:r w:rsidRPr="00F53841">
              <w:rPr>
                <w:rFonts w:ascii="Times New Roman CYR" w:hAnsi="Times New Roman CYR" w:cs="Times New Roman CYR"/>
              </w:rPr>
              <w:t>Количество ДОУ, ед.</w:t>
            </w:r>
          </w:p>
        </w:tc>
        <w:tc>
          <w:tcPr>
            <w:tcW w:w="1277"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7</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7</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7</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6</w:t>
            </w:r>
          </w:p>
        </w:tc>
        <w:tc>
          <w:tcPr>
            <w:tcW w:w="1132"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5</w:t>
            </w:r>
          </w:p>
        </w:tc>
      </w:tr>
      <w:tr w:rsidR="00E66599" w:rsidRPr="00F53841" w:rsidTr="00E66599">
        <w:trPr>
          <w:trHeight w:val="1"/>
        </w:trPr>
        <w:tc>
          <w:tcPr>
            <w:tcW w:w="354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both"/>
              <w:rPr>
                <w:rFonts w:ascii="Calibri" w:hAnsi="Calibri" w:cs="Calibri"/>
              </w:rPr>
            </w:pPr>
            <w:r w:rsidRPr="00F53841">
              <w:rPr>
                <w:rFonts w:ascii="Times New Roman CYR" w:hAnsi="Times New Roman CYR" w:cs="Times New Roman CYR"/>
              </w:rPr>
              <w:t>Количество воспитанников, чел.</w:t>
            </w:r>
          </w:p>
        </w:tc>
        <w:tc>
          <w:tcPr>
            <w:tcW w:w="1277"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952</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947</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912</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899</w:t>
            </w:r>
          </w:p>
        </w:tc>
        <w:tc>
          <w:tcPr>
            <w:tcW w:w="1132"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800</w:t>
            </w:r>
          </w:p>
        </w:tc>
      </w:tr>
      <w:tr w:rsidR="00E66599" w:rsidRPr="00F53841" w:rsidTr="00E66599">
        <w:trPr>
          <w:trHeight w:val="1"/>
        </w:trPr>
        <w:tc>
          <w:tcPr>
            <w:tcW w:w="354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both"/>
              <w:rPr>
                <w:rFonts w:ascii="Calibri" w:hAnsi="Calibri" w:cs="Calibri"/>
              </w:rPr>
            </w:pPr>
            <w:r w:rsidRPr="00F53841">
              <w:rPr>
                <w:rFonts w:ascii="Times New Roman CYR" w:hAnsi="Times New Roman CYR" w:cs="Times New Roman CYR"/>
              </w:rPr>
              <w:t>Охват от 1 года до 6 лет (%)</w:t>
            </w:r>
          </w:p>
        </w:tc>
        <w:tc>
          <w:tcPr>
            <w:tcW w:w="1277"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96,3</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94,8</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93,5</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95,0</w:t>
            </w:r>
          </w:p>
        </w:tc>
        <w:tc>
          <w:tcPr>
            <w:tcW w:w="1132"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CYR" w:hAnsi="Times New Roman CYR" w:cs="Times New Roman CYR"/>
              </w:rPr>
              <w:t xml:space="preserve">87,1* </w:t>
            </w:r>
          </w:p>
        </w:tc>
      </w:tr>
    </w:tbl>
    <w:p w:rsidR="00E66599" w:rsidRPr="00F53841" w:rsidRDefault="00E66599" w:rsidP="00E66599">
      <w:pPr>
        <w:spacing w:after="0" w:line="240" w:lineRule="auto"/>
        <w:ind w:firstLine="540"/>
        <w:jc w:val="both"/>
        <w:rPr>
          <w:rFonts w:ascii="Times New Roman CYR" w:hAnsi="Times New Roman CYR" w:cs="Times New Roman CYR"/>
          <w:sz w:val="24"/>
          <w:szCs w:val="24"/>
        </w:rPr>
      </w:pPr>
      <w:r w:rsidRPr="00F53841">
        <w:rPr>
          <w:rFonts w:ascii="Times New Roman CYR" w:hAnsi="Times New Roman CYR" w:cs="Times New Roman CYR"/>
          <w:sz w:val="24"/>
          <w:szCs w:val="24"/>
        </w:rPr>
        <w:t>* Показатель охвата детей в возрасте от 1 года до 6 лет ДОУ за 2019 год в соответствии с данными статистики определен исходя из численности детей по состоянию на 1 января 2019 года.</w:t>
      </w:r>
    </w:p>
    <w:p w:rsidR="00E66599" w:rsidRPr="00F53841" w:rsidRDefault="00E66599" w:rsidP="00E66599">
      <w:pPr>
        <w:spacing w:after="0" w:line="240" w:lineRule="auto"/>
        <w:ind w:firstLine="540"/>
        <w:jc w:val="both"/>
        <w:rPr>
          <w:rFonts w:ascii="Times New Roman CYR" w:hAnsi="Times New Roman CYR" w:cs="Times New Roman CYR"/>
          <w:sz w:val="24"/>
          <w:szCs w:val="24"/>
        </w:rPr>
      </w:pPr>
      <w:r w:rsidRPr="00F53841">
        <w:rPr>
          <w:rFonts w:ascii="Times New Roman CYR" w:hAnsi="Times New Roman CYR" w:cs="Times New Roman CYR"/>
          <w:sz w:val="24"/>
          <w:szCs w:val="24"/>
        </w:rPr>
        <w:t>Наблюдается стабильная отрицательная динамика количества воспитанников в дошкольных образовательных учреждениях.</w:t>
      </w:r>
    </w:p>
    <w:p w:rsidR="00E66599" w:rsidRPr="00F53841" w:rsidRDefault="00E66599" w:rsidP="00E66599">
      <w:pPr>
        <w:spacing w:after="0" w:line="240" w:lineRule="auto"/>
        <w:jc w:val="center"/>
        <w:rPr>
          <w:rFonts w:ascii="Times New Roman CYR" w:hAnsi="Times New Roman CYR" w:cs="Times New Roman CYR"/>
          <w:sz w:val="24"/>
          <w:szCs w:val="24"/>
        </w:rPr>
      </w:pPr>
      <w:r w:rsidRPr="00F53841">
        <w:rPr>
          <w:rFonts w:ascii="Times New Roman CYR" w:hAnsi="Times New Roman CYR" w:cs="Times New Roman CYR"/>
          <w:sz w:val="24"/>
          <w:szCs w:val="24"/>
        </w:rPr>
        <w:t>Общее образование</w:t>
      </w:r>
    </w:p>
    <w:tbl>
      <w:tblPr>
        <w:tblW w:w="9687" w:type="dxa"/>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52" w:type="dxa"/>
          <w:right w:w="55" w:type="dxa"/>
        </w:tblCellMar>
        <w:tblLook w:val="0000"/>
      </w:tblPr>
      <w:tblGrid>
        <w:gridCol w:w="3543"/>
        <w:gridCol w:w="1559"/>
        <w:gridCol w:w="1275"/>
        <w:gridCol w:w="1701"/>
        <w:gridCol w:w="1609"/>
      </w:tblGrid>
      <w:tr w:rsidR="00E66599" w:rsidRPr="00F53841" w:rsidTr="00E66599">
        <w:trPr>
          <w:trHeight w:val="1"/>
        </w:trPr>
        <w:tc>
          <w:tcPr>
            <w:tcW w:w="3543"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Показатель</w:t>
            </w:r>
          </w:p>
        </w:tc>
        <w:tc>
          <w:tcPr>
            <w:tcW w:w="155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2016</w:t>
            </w:r>
          </w:p>
        </w:tc>
        <w:tc>
          <w:tcPr>
            <w:tcW w:w="1275"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2017</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2018</w:t>
            </w:r>
          </w:p>
        </w:tc>
        <w:tc>
          <w:tcPr>
            <w:tcW w:w="160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2019</w:t>
            </w:r>
          </w:p>
        </w:tc>
      </w:tr>
      <w:tr w:rsidR="00E66599" w:rsidRPr="00F53841" w:rsidTr="00E66599">
        <w:trPr>
          <w:trHeight w:val="1"/>
        </w:trPr>
        <w:tc>
          <w:tcPr>
            <w:tcW w:w="3543"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rPr>
                <w:rFonts w:ascii="Calibri" w:hAnsi="Calibri" w:cs="Calibri"/>
                <w:lang w:val="en-US"/>
              </w:rPr>
            </w:pPr>
            <w:r w:rsidRPr="00F53841">
              <w:rPr>
                <w:rFonts w:ascii="Times New Roman CYR" w:hAnsi="Times New Roman CYR" w:cs="Times New Roman CYR"/>
              </w:rPr>
              <w:t>Количество школ, ед.</w:t>
            </w:r>
          </w:p>
        </w:tc>
        <w:tc>
          <w:tcPr>
            <w:tcW w:w="155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4</w:t>
            </w:r>
          </w:p>
        </w:tc>
        <w:tc>
          <w:tcPr>
            <w:tcW w:w="1275"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4</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4</w:t>
            </w:r>
          </w:p>
        </w:tc>
        <w:tc>
          <w:tcPr>
            <w:tcW w:w="160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3</w:t>
            </w:r>
          </w:p>
        </w:tc>
      </w:tr>
      <w:tr w:rsidR="00E66599" w:rsidRPr="00F53841" w:rsidTr="00E66599">
        <w:trPr>
          <w:trHeight w:val="1"/>
        </w:trPr>
        <w:tc>
          <w:tcPr>
            <w:tcW w:w="3543"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rPr>
                <w:rFonts w:ascii="Calibri" w:hAnsi="Calibri" w:cs="Calibri"/>
                <w:lang w:val="en-US"/>
              </w:rPr>
            </w:pPr>
            <w:r w:rsidRPr="00F53841">
              <w:rPr>
                <w:rFonts w:ascii="Times New Roman CYR" w:hAnsi="Times New Roman CYR" w:cs="Times New Roman CYR"/>
              </w:rPr>
              <w:t>Количество учащихся, чел.</w:t>
            </w:r>
          </w:p>
        </w:tc>
        <w:tc>
          <w:tcPr>
            <w:tcW w:w="155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ind w:firstLine="540"/>
              <w:jc w:val="both"/>
              <w:rPr>
                <w:rFonts w:ascii="Calibri" w:hAnsi="Calibri" w:cs="Calibri"/>
                <w:lang w:val="en-US"/>
              </w:rPr>
            </w:pPr>
            <w:r w:rsidRPr="00F53841">
              <w:rPr>
                <w:rFonts w:ascii="Times New Roman" w:hAnsi="Times New Roman" w:cs="Times New Roman"/>
                <w:lang w:val="en-US"/>
              </w:rPr>
              <w:t>1550</w:t>
            </w:r>
          </w:p>
        </w:tc>
        <w:tc>
          <w:tcPr>
            <w:tcW w:w="1275"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1564</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1558</w:t>
            </w:r>
          </w:p>
        </w:tc>
        <w:tc>
          <w:tcPr>
            <w:tcW w:w="160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ind w:firstLine="540"/>
              <w:jc w:val="both"/>
              <w:rPr>
                <w:rFonts w:ascii="Calibri" w:hAnsi="Calibri" w:cs="Calibri"/>
                <w:lang w:val="en-US"/>
              </w:rPr>
            </w:pPr>
            <w:r w:rsidRPr="00F53841">
              <w:rPr>
                <w:rFonts w:ascii="Times New Roman" w:hAnsi="Times New Roman" w:cs="Times New Roman"/>
                <w:lang w:val="en-US"/>
              </w:rPr>
              <w:t>1537</w:t>
            </w:r>
          </w:p>
        </w:tc>
      </w:tr>
      <w:tr w:rsidR="00E66599" w:rsidRPr="00F53841" w:rsidTr="00E66599">
        <w:trPr>
          <w:trHeight w:val="1"/>
        </w:trPr>
        <w:tc>
          <w:tcPr>
            <w:tcW w:w="3543"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rPr>
                <w:rFonts w:ascii="Calibri" w:hAnsi="Calibri" w:cs="Calibri"/>
              </w:rPr>
            </w:pPr>
            <w:r w:rsidRPr="00F53841">
              <w:rPr>
                <w:rFonts w:ascii="Times New Roman CYR" w:hAnsi="Times New Roman CYR" w:cs="Times New Roman CYR"/>
              </w:rPr>
              <w:t>Дети с ограниченными возможностями здоровья, в том числе дети-инвалиды, чел.</w:t>
            </w:r>
          </w:p>
        </w:tc>
        <w:tc>
          <w:tcPr>
            <w:tcW w:w="155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ind w:firstLine="540"/>
              <w:jc w:val="both"/>
              <w:rPr>
                <w:rFonts w:ascii="Times New Roman" w:hAnsi="Times New Roman" w:cs="Times New Roman"/>
              </w:rPr>
            </w:pPr>
            <w:r w:rsidRPr="00F53841">
              <w:rPr>
                <w:rFonts w:ascii="Times New Roman" w:hAnsi="Times New Roman" w:cs="Times New Roman"/>
                <w:lang w:val="en-US"/>
              </w:rPr>
              <w:t>80/</w:t>
            </w:r>
          </w:p>
          <w:p w:rsidR="00E66599" w:rsidRPr="00F53841" w:rsidRDefault="00E66599" w:rsidP="00E66599">
            <w:pPr>
              <w:spacing w:after="0" w:line="240" w:lineRule="auto"/>
              <w:ind w:firstLine="540"/>
              <w:jc w:val="both"/>
              <w:rPr>
                <w:rFonts w:ascii="Calibri" w:hAnsi="Calibri" w:cs="Calibri"/>
                <w:lang w:val="en-US"/>
              </w:rPr>
            </w:pPr>
            <w:r w:rsidRPr="00F53841">
              <w:rPr>
                <w:rFonts w:ascii="Times New Roman" w:hAnsi="Times New Roman" w:cs="Times New Roman"/>
                <w:lang w:val="en-US"/>
              </w:rPr>
              <w:t>28</w:t>
            </w:r>
          </w:p>
        </w:tc>
        <w:tc>
          <w:tcPr>
            <w:tcW w:w="1275"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lang w:val="en-US"/>
              </w:rPr>
              <w:t>100/</w:t>
            </w:r>
          </w:p>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14</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lang w:val="en-US"/>
              </w:rPr>
              <w:t>102/</w:t>
            </w:r>
          </w:p>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13</w:t>
            </w:r>
          </w:p>
        </w:tc>
        <w:tc>
          <w:tcPr>
            <w:tcW w:w="1609"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lang w:val="en-US"/>
              </w:rPr>
              <w:t>99/</w:t>
            </w:r>
          </w:p>
          <w:p w:rsidR="00E66599" w:rsidRPr="00F53841" w:rsidRDefault="00E66599" w:rsidP="00E66599">
            <w:pPr>
              <w:spacing w:after="0" w:line="240" w:lineRule="auto"/>
              <w:jc w:val="center"/>
              <w:rPr>
                <w:rFonts w:ascii="Calibri" w:hAnsi="Calibri" w:cs="Calibri"/>
                <w:lang w:val="en-US"/>
              </w:rPr>
            </w:pPr>
            <w:r w:rsidRPr="00F53841">
              <w:rPr>
                <w:rFonts w:ascii="Times New Roman" w:hAnsi="Times New Roman" w:cs="Times New Roman"/>
                <w:lang w:val="en-US"/>
              </w:rPr>
              <w:t>19</w:t>
            </w:r>
          </w:p>
        </w:tc>
      </w:tr>
      <w:tr w:rsidR="00E66599" w:rsidRPr="00F53841" w:rsidTr="00E66599">
        <w:trPr>
          <w:trHeight w:val="1063"/>
        </w:trPr>
        <w:tc>
          <w:tcPr>
            <w:tcW w:w="3543" w:type="dxa"/>
            <w:tcBorders>
              <w:top w:val="single" w:sz="2" w:space="0" w:color="000001"/>
              <w:left w:val="single" w:sz="2" w:space="0" w:color="000001"/>
              <w:bottom w:val="single" w:sz="4" w:space="0" w:color="00000A"/>
              <w:right w:val="single" w:sz="2" w:space="0" w:color="000001"/>
            </w:tcBorders>
            <w:shd w:val="clear" w:color="000000" w:fill="FFFFFF"/>
            <w:tcMar>
              <w:left w:w="52" w:type="dxa"/>
            </w:tcMar>
          </w:tcPr>
          <w:p w:rsidR="00E66599" w:rsidRPr="00F53841" w:rsidRDefault="00E66599" w:rsidP="00E66599">
            <w:pPr>
              <w:spacing w:after="0" w:line="240" w:lineRule="auto"/>
              <w:rPr>
                <w:rFonts w:ascii="Times New Roman CYR" w:hAnsi="Times New Roman CYR" w:cs="Times New Roman CYR"/>
              </w:rPr>
            </w:pPr>
            <w:r w:rsidRPr="00F53841">
              <w:rPr>
                <w:rFonts w:ascii="Times New Roman CYR" w:hAnsi="Times New Roman CYR" w:cs="Times New Roman CYR"/>
              </w:rPr>
              <w:t>Количество педагогов, чел.,</w:t>
            </w:r>
          </w:p>
          <w:p w:rsidR="00E66599" w:rsidRPr="00F53841" w:rsidRDefault="00E66599" w:rsidP="00E66599">
            <w:pPr>
              <w:spacing w:after="0" w:line="240" w:lineRule="auto"/>
              <w:rPr>
                <w:rFonts w:ascii="Times New Roman CYR" w:hAnsi="Times New Roman CYR" w:cs="Times New Roman CYR"/>
              </w:rPr>
            </w:pPr>
            <w:r w:rsidRPr="00F53841">
              <w:rPr>
                <w:rFonts w:ascii="Times New Roman CYR" w:hAnsi="Times New Roman CYR" w:cs="Times New Roman CYR"/>
              </w:rPr>
              <w:t>в том числе с высшим профессиональным образованием,</w:t>
            </w:r>
          </w:p>
          <w:p w:rsidR="00E66599" w:rsidRPr="00F53841" w:rsidRDefault="00E66599" w:rsidP="00E66599">
            <w:pPr>
              <w:spacing w:after="0" w:line="240" w:lineRule="auto"/>
              <w:rPr>
                <w:rFonts w:ascii="Calibri" w:hAnsi="Calibri" w:cs="Calibri"/>
              </w:rPr>
            </w:pPr>
            <w:r w:rsidRPr="00F53841">
              <w:rPr>
                <w:rFonts w:ascii="Times New Roman CYR" w:hAnsi="Times New Roman CYR" w:cs="Times New Roman CYR"/>
              </w:rPr>
              <w:t>в том числе с высшей категорией</w:t>
            </w:r>
          </w:p>
        </w:tc>
        <w:tc>
          <w:tcPr>
            <w:tcW w:w="1559" w:type="dxa"/>
            <w:tcBorders>
              <w:top w:val="single" w:sz="2" w:space="0" w:color="000001"/>
              <w:left w:val="single" w:sz="2" w:space="0" w:color="000001"/>
              <w:bottom w:val="single" w:sz="4" w:space="0" w:color="00000A"/>
              <w:right w:val="single" w:sz="2" w:space="0" w:color="000001"/>
            </w:tcBorders>
            <w:shd w:val="clear" w:color="000000" w:fill="FFFFFF"/>
            <w:tcMar>
              <w:left w:w="52" w:type="dxa"/>
            </w:tcMar>
          </w:tcPr>
          <w:p w:rsidR="00E66599" w:rsidRPr="00F53841" w:rsidRDefault="00E66599" w:rsidP="00E66599">
            <w:pPr>
              <w:spacing w:after="0" w:line="240" w:lineRule="auto"/>
              <w:ind w:firstLine="540"/>
              <w:jc w:val="both"/>
              <w:rPr>
                <w:rFonts w:ascii="Times New Roman CYR" w:hAnsi="Times New Roman CYR" w:cs="Times New Roman CYR"/>
              </w:rPr>
            </w:pPr>
            <w:r w:rsidRPr="00F53841">
              <w:rPr>
                <w:rFonts w:ascii="Times New Roman" w:hAnsi="Times New Roman" w:cs="Times New Roman"/>
              </w:rPr>
              <w:t xml:space="preserve">250 </w:t>
            </w:r>
          </w:p>
          <w:p w:rsidR="00E66599" w:rsidRPr="00F53841" w:rsidRDefault="00E66599" w:rsidP="00E66599">
            <w:pPr>
              <w:spacing w:after="0" w:line="240" w:lineRule="auto"/>
              <w:ind w:firstLine="540"/>
              <w:jc w:val="both"/>
              <w:rPr>
                <w:rFonts w:ascii="Times New Roman" w:hAnsi="Times New Roman" w:cs="Times New Roman"/>
              </w:rPr>
            </w:pPr>
          </w:p>
          <w:p w:rsidR="00E66599" w:rsidRPr="00F53841" w:rsidRDefault="00E66599" w:rsidP="00E66599">
            <w:pPr>
              <w:spacing w:after="0" w:line="240" w:lineRule="auto"/>
              <w:ind w:firstLine="540"/>
              <w:jc w:val="both"/>
              <w:rPr>
                <w:rFonts w:ascii="Times New Roman" w:hAnsi="Times New Roman" w:cs="Times New Roman"/>
              </w:rPr>
            </w:pPr>
            <w:r w:rsidRPr="00F53841">
              <w:rPr>
                <w:rFonts w:ascii="Times New Roman" w:hAnsi="Times New Roman" w:cs="Times New Roman"/>
              </w:rPr>
              <w:t>56,8 %</w:t>
            </w:r>
          </w:p>
          <w:p w:rsidR="00E66599" w:rsidRPr="00F53841" w:rsidRDefault="00E66599" w:rsidP="00E66599">
            <w:pPr>
              <w:spacing w:after="0" w:line="240" w:lineRule="auto"/>
              <w:ind w:firstLine="540"/>
              <w:jc w:val="both"/>
              <w:rPr>
                <w:rFonts w:ascii="Calibri" w:hAnsi="Calibri" w:cs="Calibri"/>
              </w:rPr>
            </w:pPr>
            <w:r w:rsidRPr="00F53841">
              <w:rPr>
                <w:rFonts w:ascii="Times New Roman" w:hAnsi="Times New Roman" w:cs="Times New Roman"/>
              </w:rPr>
              <w:t>14</w:t>
            </w:r>
            <w:r w:rsidR="00A25A21" w:rsidRPr="00F53841">
              <w:rPr>
                <w:rFonts w:ascii="Times New Roman" w:hAnsi="Times New Roman" w:cs="Times New Roman"/>
              </w:rPr>
              <w:t xml:space="preserve"> </w:t>
            </w:r>
            <w:r w:rsidRPr="00F53841">
              <w:rPr>
                <w:rFonts w:ascii="Times New Roman" w:hAnsi="Times New Roman" w:cs="Times New Roman"/>
              </w:rPr>
              <w:t>%</w:t>
            </w:r>
          </w:p>
        </w:tc>
        <w:tc>
          <w:tcPr>
            <w:tcW w:w="1275" w:type="dxa"/>
            <w:tcBorders>
              <w:top w:val="single" w:sz="2" w:space="0" w:color="000001"/>
              <w:left w:val="single" w:sz="2" w:space="0" w:color="000001"/>
              <w:bottom w:val="single" w:sz="4" w:space="0" w:color="00000A"/>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CYR" w:hAnsi="Times New Roman CYR" w:cs="Times New Roman CYR"/>
              </w:rPr>
            </w:pPr>
            <w:r w:rsidRPr="00F53841">
              <w:rPr>
                <w:rFonts w:ascii="Times New Roman" w:hAnsi="Times New Roman" w:cs="Times New Roman"/>
              </w:rPr>
              <w:t xml:space="preserve">219 </w:t>
            </w:r>
          </w:p>
          <w:p w:rsidR="00E66599" w:rsidRPr="00F53841" w:rsidRDefault="00E66599" w:rsidP="00E66599">
            <w:pPr>
              <w:spacing w:after="0" w:line="240" w:lineRule="auto"/>
              <w:jc w:val="center"/>
              <w:rPr>
                <w:rFonts w:ascii="Times New Roman" w:hAnsi="Times New Roman" w:cs="Times New Roman"/>
              </w:rPr>
            </w:pPr>
          </w:p>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58</w:t>
            </w:r>
            <w:r w:rsidR="00A25A21" w:rsidRPr="00F53841">
              <w:rPr>
                <w:rFonts w:ascii="Times New Roman" w:hAnsi="Times New Roman" w:cs="Times New Roman"/>
              </w:rPr>
              <w:t xml:space="preserve"> </w:t>
            </w:r>
            <w:r w:rsidRPr="00F53841">
              <w:rPr>
                <w:rFonts w:ascii="Times New Roman" w:hAnsi="Times New Roman" w:cs="Times New Roman"/>
              </w:rPr>
              <w:t>%</w:t>
            </w:r>
          </w:p>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15</w:t>
            </w:r>
            <w:r w:rsidR="00A25A21" w:rsidRPr="00F53841">
              <w:rPr>
                <w:rFonts w:ascii="Times New Roman" w:hAnsi="Times New Roman" w:cs="Times New Roman"/>
              </w:rPr>
              <w:t xml:space="preserve"> </w:t>
            </w:r>
            <w:r w:rsidRPr="00F53841">
              <w:rPr>
                <w:rFonts w:ascii="Times New Roman" w:hAnsi="Times New Roman" w:cs="Times New Roman"/>
              </w:rPr>
              <w:t>%</w:t>
            </w:r>
          </w:p>
        </w:tc>
        <w:tc>
          <w:tcPr>
            <w:tcW w:w="1701" w:type="dxa"/>
            <w:tcBorders>
              <w:top w:val="single" w:sz="2" w:space="0" w:color="000001"/>
              <w:left w:val="single" w:sz="2" w:space="0" w:color="000001"/>
              <w:bottom w:val="single" w:sz="4" w:space="0" w:color="00000A"/>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CYR" w:hAnsi="Times New Roman CYR" w:cs="Times New Roman CYR"/>
              </w:rPr>
            </w:pPr>
            <w:r w:rsidRPr="00F53841">
              <w:rPr>
                <w:rFonts w:ascii="Times New Roman" w:hAnsi="Times New Roman" w:cs="Times New Roman"/>
              </w:rPr>
              <w:t xml:space="preserve">136 </w:t>
            </w:r>
          </w:p>
          <w:p w:rsidR="00E66599" w:rsidRPr="00F53841" w:rsidRDefault="00E66599" w:rsidP="00E66599">
            <w:pPr>
              <w:spacing w:after="0" w:line="240" w:lineRule="auto"/>
              <w:jc w:val="center"/>
              <w:rPr>
                <w:rFonts w:ascii="Times New Roman" w:hAnsi="Times New Roman" w:cs="Times New Roman"/>
              </w:rPr>
            </w:pPr>
          </w:p>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62 %</w:t>
            </w:r>
          </w:p>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13</w:t>
            </w:r>
            <w:r w:rsidR="00A25A21" w:rsidRPr="00F53841">
              <w:rPr>
                <w:rFonts w:ascii="Times New Roman" w:hAnsi="Times New Roman" w:cs="Times New Roman"/>
              </w:rPr>
              <w:t xml:space="preserve"> </w:t>
            </w:r>
            <w:r w:rsidRPr="00F53841">
              <w:rPr>
                <w:rFonts w:ascii="Times New Roman" w:hAnsi="Times New Roman" w:cs="Times New Roman"/>
              </w:rPr>
              <w:t>%</w:t>
            </w:r>
          </w:p>
        </w:tc>
        <w:tc>
          <w:tcPr>
            <w:tcW w:w="1609" w:type="dxa"/>
            <w:tcBorders>
              <w:top w:val="single" w:sz="2" w:space="0" w:color="000001"/>
              <w:left w:val="single" w:sz="2" w:space="0" w:color="000001"/>
              <w:bottom w:val="single" w:sz="4" w:space="0" w:color="00000A"/>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CYR" w:hAnsi="Times New Roman CYR" w:cs="Times New Roman CYR"/>
              </w:rPr>
            </w:pPr>
            <w:r w:rsidRPr="00F53841">
              <w:rPr>
                <w:rFonts w:ascii="Times New Roman" w:hAnsi="Times New Roman" w:cs="Times New Roman"/>
              </w:rPr>
              <w:t xml:space="preserve">129 </w:t>
            </w:r>
          </w:p>
          <w:p w:rsidR="00E66599" w:rsidRPr="00F53841" w:rsidRDefault="00E66599" w:rsidP="00E66599">
            <w:pPr>
              <w:spacing w:after="0" w:line="240" w:lineRule="auto"/>
              <w:jc w:val="center"/>
              <w:rPr>
                <w:rFonts w:ascii="Times New Roman" w:hAnsi="Times New Roman" w:cs="Times New Roman"/>
              </w:rPr>
            </w:pPr>
          </w:p>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86</w:t>
            </w:r>
            <w:r w:rsidR="00A25A21" w:rsidRPr="00F53841">
              <w:rPr>
                <w:rFonts w:ascii="Times New Roman" w:hAnsi="Times New Roman" w:cs="Times New Roman"/>
              </w:rPr>
              <w:t xml:space="preserve"> </w:t>
            </w:r>
            <w:r w:rsidRPr="00F53841">
              <w:rPr>
                <w:rFonts w:ascii="Times New Roman" w:hAnsi="Times New Roman" w:cs="Times New Roman"/>
              </w:rPr>
              <w:t>%</w:t>
            </w:r>
          </w:p>
          <w:p w:rsidR="00E66599" w:rsidRPr="00F53841" w:rsidRDefault="00E66599" w:rsidP="00E66599">
            <w:pPr>
              <w:spacing w:after="0" w:line="240" w:lineRule="auto"/>
              <w:jc w:val="center"/>
              <w:rPr>
                <w:rFonts w:ascii="Calibri" w:hAnsi="Calibri" w:cs="Calibri"/>
              </w:rPr>
            </w:pPr>
            <w:r w:rsidRPr="00F53841">
              <w:rPr>
                <w:rFonts w:ascii="Times New Roman" w:hAnsi="Times New Roman" w:cs="Times New Roman"/>
              </w:rPr>
              <w:t>11 %</w:t>
            </w:r>
          </w:p>
        </w:tc>
      </w:tr>
      <w:tr w:rsidR="00E66599" w:rsidRPr="00F53841" w:rsidTr="00E66599">
        <w:trPr>
          <w:trHeight w:val="372"/>
        </w:trPr>
        <w:tc>
          <w:tcPr>
            <w:tcW w:w="3543" w:type="dxa"/>
            <w:tcBorders>
              <w:top w:val="single" w:sz="4" w:space="0" w:color="00000A"/>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rPr>
                <w:rFonts w:ascii="Times New Roman CYR" w:hAnsi="Times New Roman CYR" w:cs="Times New Roman CYR"/>
              </w:rPr>
            </w:pPr>
            <w:r w:rsidRPr="00F53841">
              <w:rPr>
                <w:rFonts w:ascii="Times New Roman CYR" w:hAnsi="Times New Roman CYR" w:cs="Times New Roman CYR"/>
              </w:rPr>
              <w:t>Средний возраст педагогов</w:t>
            </w:r>
          </w:p>
        </w:tc>
        <w:tc>
          <w:tcPr>
            <w:tcW w:w="1559" w:type="dxa"/>
            <w:tcBorders>
              <w:top w:val="single" w:sz="4" w:space="0" w:color="00000A"/>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ind w:firstLine="540"/>
              <w:jc w:val="both"/>
              <w:rPr>
                <w:rFonts w:ascii="Times New Roman" w:hAnsi="Times New Roman" w:cs="Times New Roman"/>
              </w:rPr>
            </w:pPr>
            <w:r w:rsidRPr="00F53841">
              <w:rPr>
                <w:rFonts w:ascii="Times New Roman" w:hAnsi="Times New Roman" w:cs="Times New Roman"/>
              </w:rPr>
              <w:t xml:space="preserve">49 </w:t>
            </w:r>
            <w:r w:rsidRPr="00F53841">
              <w:rPr>
                <w:rFonts w:ascii="Times New Roman CYR" w:hAnsi="Times New Roman CYR" w:cs="Times New Roman CYR"/>
              </w:rPr>
              <w:t>лет</w:t>
            </w:r>
          </w:p>
        </w:tc>
        <w:tc>
          <w:tcPr>
            <w:tcW w:w="1275" w:type="dxa"/>
            <w:tcBorders>
              <w:top w:val="single" w:sz="4" w:space="0" w:color="00000A"/>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 xml:space="preserve">49 </w:t>
            </w:r>
            <w:r w:rsidRPr="00F53841">
              <w:rPr>
                <w:rFonts w:ascii="Times New Roman CYR" w:hAnsi="Times New Roman CYR" w:cs="Times New Roman CYR"/>
              </w:rPr>
              <w:t>лет</w:t>
            </w:r>
          </w:p>
        </w:tc>
        <w:tc>
          <w:tcPr>
            <w:tcW w:w="1701" w:type="dxa"/>
            <w:tcBorders>
              <w:top w:val="single" w:sz="4" w:space="0" w:color="00000A"/>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 xml:space="preserve">50 </w:t>
            </w:r>
            <w:r w:rsidRPr="00F53841">
              <w:rPr>
                <w:rFonts w:ascii="Times New Roman CYR" w:hAnsi="Times New Roman CYR" w:cs="Times New Roman CYR"/>
              </w:rPr>
              <w:t>лет</w:t>
            </w:r>
          </w:p>
        </w:tc>
        <w:tc>
          <w:tcPr>
            <w:tcW w:w="1609" w:type="dxa"/>
            <w:tcBorders>
              <w:top w:val="single" w:sz="4" w:space="0" w:color="00000A"/>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 xml:space="preserve">51 </w:t>
            </w:r>
            <w:r w:rsidRPr="00F53841">
              <w:rPr>
                <w:rFonts w:ascii="Times New Roman CYR" w:hAnsi="Times New Roman CYR" w:cs="Times New Roman CYR"/>
              </w:rPr>
              <w:t>год</w:t>
            </w:r>
          </w:p>
        </w:tc>
      </w:tr>
    </w:tbl>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образовательных организациях МО ГО «Вуктыл» отсутствует дефицит мест.</w:t>
      </w:r>
    </w:p>
    <w:p w:rsidR="00E66599" w:rsidRPr="00F53841" w:rsidRDefault="00E66599" w:rsidP="00E66599">
      <w:pPr>
        <w:spacing w:after="0" w:line="240" w:lineRule="auto"/>
        <w:ind w:firstLine="312"/>
        <w:jc w:val="center"/>
        <w:rPr>
          <w:rFonts w:ascii="Times New Roman" w:hAnsi="Times New Roman" w:cs="Times New Roman"/>
          <w:sz w:val="24"/>
          <w:szCs w:val="24"/>
        </w:rPr>
      </w:pPr>
      <w:r w:rsidRPr="00F53841">
        <w:rPr>
          <w:rFonts w:ascii="Times New Roman" w:hAnsi="Times New Roman" w:cs="Times New Roman"/>
          <w:sz w:val="24"/>
          <w:szCs w:val="24"/>
        </w:rPr>
        <w:t>Дополнительное образование</w:t>
      </w:r>
    </w:p>
    <w:tbl>
      <w:tblPr>
        <w:tblW w:w="9687" w:type="dxa"/>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49" w:type="dxa"/>
          <w:right w:w="55" w:type="dxa"/>
        </w:tblCellMar>
        <w:tblLook w:val="0000"/>
      </w:tblPr>
      <w:tblGrid>
        <w:gridCol w:w="3542"/>
        <w:gridCol w:w="1560"/>
        <w:gridCol w:w="1274"/>
        <w:gridCol w:w="1701"/>
        <w:gridCol w:w="1610"/>
      </w:tblGrid>
      <w:tr w:rsidR="00E66599" w:rsidRPr="00F53841" w:rsidTr="00E66599">
        <w:trPr>
          <w:trHeight w:val="1"/>
        </w:trPr>
        <w:tc>
          <w:tcPr>
            <w:tcW w:w="3542"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rPr>
              <w:t>Показатель</w:t>
            </w:r>
          </w:p>
        </w:tc>
        <w:tc>
          <w:tcPr>
            <w:tcW w:w="1560"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2016</w:t>
            </w:r>
          </w:p>
        </w:tc>
        <w:tc>
          <w:tcPr>
            <w:tcW w:w="1274"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2017</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2018</w:t>
            </w:r>
          </w:p>
        </w:tc>
        <w:tc>
          <w:tcPr>
            <w:tcW w:w="1610"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2019</w:t>
            </w:r>
          </w:p>
        </w:tc>
      </w:tr>
      <w:tr w:rsidR="00E66599" w:rsidRPr="00F53841" w:rsidTr="00E66599">
        <w:trPr>
          <w:trHeight w:val="1"/>
        </w:trPr>
        <w:tc>
          <w:tcPr>
            <w:tcW w:w="3542"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pPr>
            <w:r w:rsidRPr="00F53841">
              <w:rPr>
                <w:rFonts w:ascii="Times New Roman CYR" w:hAnsi="Times New Roman CYR" w:cs="Times New Roman CYR"/>
              </w:rPr>
              <w:t>Количество учреждений, ед.</w:t>
            </w:r>
          </w:p>
        </w:tc>
        <w:tc>
          <w:tcPr>
            <w:tcW w:w="1560"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1</w:t>
            </w:r>
          </w:p>
        </w:tc>
        <w:tc>
          <w:tcPr>
            <w:tcW w:w="1274"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1</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2</w:t>
            </w:r>
          </w:p>
        </w:tc>
        <w:tc>
          <w:tcPr>
            <w:tcW w:w="1610"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2</w:t>
            </w:r>
          </w:p>
        </w:tc>
      </w:tr>
      <w:tr w:rsidR="00E66599" w:rsidRPr="00F53841" w:rsidTr="00E66599">
        <w:trPr>
          <w:trHeight w:val="1"/>
        </w:trPr>
        <w:tc>
          <w:tcPr>
            <w:tcW w:w="3542"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pPr>
            <w:r w:rsidRPr="00F53841">
              <w:rPr>
                <w:rFonts w:ascii="Times New Roman CYR" w:hAnsi="Times New Roman CYR" w:cs="Times New Roman CYR"/>
              </w:rPr>
              <w:t>Количество учащихся, чел.</w:t>
            </w:r>
          </w:p>
        </w:tc>
        <w:tc>
          <w:tcPr>
            <w:tcW w:w="1560"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ind w:firstLine="540"/>
              <w:jc w:val="both"/>
            </w:pPr>
            <w:r w:rsidRPr="00F53841">
              <w:rPr>
                <w:rFonts w:ascii="Times New Roman" w:hAnsi="Times New Roman" w:cs="Times New Roman"/>
                <w:lang w:val="en-US"/>
              </w:rPr>
              <w:t>287</w:t>
            </w:r>
          </w:p>
        </w:tc>
        <w:tc>
          <w:tcPr>
            <w:tcW w:w="1274"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324</w:t>
            </w:r>
          </w:p>
        </w:tc>
        <w:tc>
          <w:tcPr>
            <w:tcW w:w="1701"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jc w:val="center"/>
            </w:pPr>
            <w:r w:rsidRPr="00F53841">
              <w:rPr>
                <w:rFonts w:ascii="Times New Roman" w:hAnsi="Times New Roman" w:cs="Times New Roman"/>
                <w:lang w:val="en-US"/>
              </w:rPr>
              <w:t>601</w:t>
            </w:r>
          </w:p>
        </w:tc>
        <w:tc>
          <w:tcPr>
            <w:tcW w:w="1610" w:type="dxa"/>
            <w:tcBorders>
              <w:top w:val="single" w:sz="2" w:space="0" w:color="000001"/>
              <w:left w:val="single" w:sz="2" w:space="0" w:color="000001"/>
              <w:bottom w:val="single" w:sz="2" w:space="0" w:color="000001"/>
              <w:right w:val="single" w:sz="2" w:space="0" w:color="000001"/>
            </w:tcBorders>
            <w:shd w:val="clear" w:color="000000" w:fill="FFFFFF"/>
            <w:tcMar>
              <w:left w:w="49" w:type="dxa"/>
            </w:tcMar>
          </w:tcPr>
          <w:p w:rsidR="00E66599" w:rsidRPr="00F53841" w:rsidRDefault="00E66599" w:rsidP="00E66599">
            <w:pPr>
              <w:spacing w:after="0" w:line="240" w:lineRule="auto"/>
              <w:ind w:firstLine="540"/>
              <w:jc w:val="both"/>
            </w:pPr>
            <w:r w:rsidRPr="00F53841">
              <w:rPr>
                <w:rFonts w:ascii="Times New Roman" w:hAnsi="Times New Roman" w:cs="Times New Roman"/>
                <w:lang w:val="en-US"/>
              </w:rPr>
              <w:t>578</w:t>
            </w:r>
          </w:p>
        </w:tc>
      </w:tr>
    </w:tbl>
    <w:p w:rsidR="00E66599" w:rsidRPr="00F53841" w:rsidRDefault="00E66599" w:rsidP="00E66599">
      <w:pPr>
        <w:spacing w:after="0" w:line="240" w:lineRule="auto"/>
        <w:ind w:firstLine="709"/>
        <w:jc w:val="both"/>
      </w:pPr>
      <w:r w:rsidRPr="00F53841">
        <w:rPr>
          <w:rFonts w:ascii="Times New Roman CYR" w:hAnsi="Times New Roman CYR" w:cs="Times New Roman CYR"/>
          <w:sz w:val="24"/>
          <w:szCs w:val="24"/>
        </w:rPr>
        <w:t xml:space="preserve">С 2016 года реализуется федеральный государственный образовательный стандарт для обучающихся с ограниченными возможностями здоровья. В общеобразовательных учреждениях обучаются 99 </w:t>
      </w:r>
      <w:r w:rsidRPr="00F53841">
        <w:rPr>
          <w:rFonts w:ascii="Times New Roman CYR" w:hAnsi="Times New Roman CYR" w:cs="Times New Roman CYR"/>
          <w:color w:val="111111"/>
          <w:sz w:val="24"/>
          <w:szCs w:val="24"/>
        </w:rPr>
        <w:t>детей данной категории, в том числе 19 детей-инвалидов.</w:t>
      </w:r>
      <w:r w:rsidRPr="00F53841">
        <w:rPr>
          <w:rFonts w:ascii="Times New Roman CYR" w:hAnsi="Times New Roman CYR" w:cs="Times New Roman CYR"/>
          <w:sz w:val="24"/>
          <w:szCs w:val="24"/>
        </w:rPr>
        <w:t xml:space="preserve"> Для этих обучающихся обеспечиваются условия для создания безбарьерной среды в образовательных учреждениях. Во всех образовательных учреждениях разработаны и согласованы с обществом инвалидов паспорта доступности, планы мероприятий (дорожные карты) по повышению значений показателей доступности для детей-инвалидов. Продолжаются работы по оснащению учреждений специализированным оборудованием, пандусами. </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Необходимо отметить недостаточное материально-техническое оснащение образовательных учреждений, необходимость проведения ремонтов.</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МО ГО «Вуктыл» равна 33</w:t>
      </w:r>
      <w:r w:rsidR="00A25A21" w:rsidRPr="00F53841">
        <w:rPr>
          <w:rFonts w:ascii="Times New Roman CYR" w:hAnsi="Times New Roman CYR" w:cs="Times New Roman CYR"/>
          <w:sz w:val="24"/>
          <w:szCs w:val="24"/>
        </w:rPr>
        <w:t xml:space="preserve"> </w:t>
      </w:r>
      <w:r w:rsidRPr="00F53841">
        <w:rPr>
          <w:rFonts w:ascii="Times New Roman CYR" w:hAnsi="Times New Roman CYR" w:cs="Times New Roman CYR"/>
          <w:sz w:val="24"/>
          <w:szCs w:val="24"/>
        </w:rPr>
        <w:t xml:space="preserve">%, поскольку одна школа в с. Дутово из 3 школ, существующих в округе, находится в ветхом состоянии. Здание школы с. Дутово построено в 1958 году в деревянном исполнении и находится в ветхом состоянии.  5 августа 2019 года состоялся аукцион на определение подрядчика на строительство средней общеобразовательной школы на 60 мест с дошкольной группой на 20 мест. Победитель конкурса </w:t>
      </w:r>
      <w:r w:rsidR="00002AB5" w:rsidRPr="00F53841">
        <w:rPr>
          <w:rFonts w:ascii="Times New Roman CYR" w:hAnsi="Times New Roman CYR" w:cs="Times New Roman CYR"/>
          <w:sz w:val="24"/>
          <w:szCs w:val="24"/>
        </w:rPr>
        <w:t>-</w:t>
      </w:r>
      <w:r w:rsidRPr="00F53841">
        <w:rPr>
          <w:rFonts w:ascii="Times New Roman CYR" w:hAnsi="Times New Roman CYR" w:cs="Times New Roman CYR"/>
          <w:sz w:val="24"/>
          <w:szCs w:val="24"/>
        </w:rPr>
        <w:t xml:space="preserve"> ООО </w:t>
      </w:r>
      <w:r w:rsidRPr="00F53841">
        <w:rPr>
          <w:rFonts w:ascii="Times New Roman" w:hAnsi="Times New Roman" w:cs="Times New Roman"/>
          <w:sz w:val="24"/>
          <w:szCs w:val="24"/>
        </w:rPr>
        <w:t>«</w:t>
      </w:r>
      <w:r w:rsidRPr="00F53841">
        <w:rPr>
          <w:rFonts w:ascii="Times New Roman CYR" w:hAnsi="Times New Roman CYR" w:cs="Times New Roman CYR"/>
          <w:sz w:val="24"/>
          <w:szCs w:val="24"/>
        </w:rPr>
        <w:t>СК Лидер</w:t>
      </w:r>
      <w:r w:rsidRPr="00F53841">
        <w:rPr>
          <w:rFonts w:ascii="Times New Roman" w:hAnsi="Times New Roman" w:cs="Times New Roman"/>
          <w:sz w:val="24"/>
          <w:szCs w:val="24"/>
        </w:rPr>
        <w:t xml:space="preserve">». 19 августа 2019 </w:t>
      </w:r>
      <w:r w:rsidRPr="00F53841">
        <w:rPr>
          <w:rFonts w:ascii="Times New Roman CYR" w:hAnsi="Times New Roman CYR" w:cs="Times New Roman CYR"/>
          <w:sz w:val="24"/>
          <w:szCs w:val="24"/>
        </w:rPr>
        <w:t xml:space="preserve">года  подписан контракт.  Строительство  начато в ноябре 2019 года, срок окончания строительства </w:t>
      </w:r>
      <w:r w:rsidR="00002AB5" w:rsidRPr="00F53841">
        <w:rPr>
          <w:rFonts w:ascii="Times New Roman CYR" w:hAnsi="Times New Roman CYR" w:cs="Times New Roman CYR"/>
          <w:sz w:val="24"/>
          <w:szCs w:val="24"/>
        </w:rPr>
        <w:t>-</w:t>
      </w:r>
      <w:r w:rsidRPr="00F53841">
        <w:rPr>
          <w:rFonts w:ascii="Times New Roman CYR" w:hAnsi="Times New Roman CYR" w:cs="Times New Roman CYR"/>
          <w:sz w:val="24"/>
          <w:szCs w:val="24"/>
        </w:rPr>
        <w:t xml:space="preserve"> 30 октября 2020 года.</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Развивается муниципальная система оценки качества результатов обучения по образовательным программам основного общего и среднего общего образования, которая включает на ступени среднего общего образования государственную итоговую аттестацию выпускников 11 классов в форме единого государственного экзамена (ЕГЭ); на ступени основного общего образования - в форме основного государственного экзамена.</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Количество выпускников, сдавших ЕГЭ и получивших по результатам тестовый балл в интервале 80-100 баллов.</w:t>
      </w:r>
    </w:p>
    <w:tbl>
      <w:tblPr>
        <w:tblW w:w="9356" w:type="dxa"/>
        <w:tblInd w:w="48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52" w:type="dxa"/>
          <w:right w:w="55" w:type="dxa"/>
        </w:tblCellMar>
        <w:tblLook w:val="0000"/>
      </w:tblPr>
      <w:tblGrid>
        <w:gridCol w:w="3545"/>
        <w:gridCol w:w="1134"/>
        <w:gridCol w:w="1133"/>
        <w:gridCol w:w="1134"/>
        <w:gridCol w:w="1134"/>
        <w:gridCol w:w="1276"/>
      </w:tblGrid>
      <w:tr w:rsidR="00E66599" w:rsidRPr="00F53841" w:rsidTr="00E66599">
        <w:trPr>
          <w:trHeight w:val="1"/>
        </w:trPr>
        <w:tc>
          <w:tcPr>
            <w:tcW w:w="354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rPr>
              <w:t>Показатель/Год</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2015</w:t>
            </w:r>
          </w:p>
        </w:tc>
        <w:tc>
          <w:tcPr>
            <w:tcW w:w="1133"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2016</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2017</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2018</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2019</w:t>
            </w:r>
          </w:p>
        </w:tc>
      </w:tr>
      <w:tr w:rsidR="00E66599" w:rsidRPr="00F53841" w:rsidTr="00E66599">
        <w:trPr>
          <w:trHeight w:val="1"/>
        </w:trPr>
        <w:tc>
          <w:tcPr>
            <w:tcW w:w="354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both"/>
              <w:rPr>
                <w:rFonts w:ascii="Calibri" w:hAnsi="Calibri" w:cs="Calibri"/>
                <w:sz w:val="20"/>
                <w:szCs w:val="20"/>
                <w:lang w:val="en-US"/>
              </w:rPr>
            </w:pPr>
            <w:r w:rsidRPr="00F53841">
              <w:rPr>
                <w:rFonts w:ascii="Times New Roman CYR" w:hAnsi="Times New Roman CYR" w:cs="Times New Roman CYR"/>
                <w:sz w:val="20"/>
                <w:szCs w:val="20"/>
              </w:rPr>
              <w:t>Количество выпускников, чел.</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10</w:t>
            </w:r>
          </w:p>
        </w:tc>
        <w:tc>
          <w:tcPr>
            <w:tcW w:w="1133"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12</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5</w:t>
            </w:r>
          </w:p>
        </w:tc>
        <w:tc>
          <w:tcPr>
            <w:tcW w:w="1134"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10</w:t>
            </w:r>
          </w:p>
        </w:tc>
        <w:tc>
          <w:tcPr>
            <w:tcW w:w="1276" w:type="dxa"/>
            <w:tcBorders>
              <w:top w:val="single" w:sz="2" w:space="0" w:color="000001"/>
              <w:left w:val="single" w:sz="2" w:space="0" w:color="000001"/>
              <w:bottom w:val="single" w:sz="2" w:space="0" w:color="000001"/>
              <w:right w:val="single" w:sz="2" w:space="0" w:color="000001"/>
            </w:tcBorders>
            <w:shd w:val="clear" w:color="000000" w:fill="FFFFFF"/>
            <w:tcMar>
              <w:left w:w="52" w:type="dxa"/>
            </w:tcMar>
          </w:tcPr>
          <w:p w:rsidR="00E66599" w:rsidRPr="00F53841" w:rsidRDefault="00E66599" w:rsidP="00E66599">
            <w:pPr>
              <w:spacing w:after="0" w:line="240" w:lineRule="auto"/>
              <w:jc w:val="center"/>
              <w:rPr>
                <w:rFonts w:ascii="Calibri" w:hAnsi="Calibri" w:cs="Calibri"/>
                <w:sz w:val="20"/>
                <w:szCs w:val="20"/>
                <w:lang w:val="en-US"/>
              </w:rPr>
            </w:pPr>
            <w:r w:rsidRPr="00F53841">
              <w:rPr>
                <w:rFonts w:ascii="Times New Roman" w:hAnsi="Times New Roman" w:cs="Times New Roman"/>
                <w:sz w:val="20"/>
                <w:szCs w:val="20"/>
                <w:lang w:val="en-US"/>
              </w:rPr>
              <w:t>14</w:t>
            </w:r>
          </w:p>
        </w:tc>
      </w:tr>
    </w:tbl>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По оценке, которая осуществляется школами, процент поступления выпускников в высшие учебные заведения составил:</w:t>
      </w:r>
    </w:p>
    <w:tbl>
      <w:tblPr>
        <w:tblW w:w="8925" w:type="dxa"/>
        <w:tblInd w:w="48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7" w:type="dxa"/>
          <w:right w:w="62" w:type="dxa"/>
        </w:tblCellMar>
        <w:tblLook w:val="0000"/>
      </w:tblPr>
      <w:tblGrid>
        <w:gridCol w:w="4961"/>
        <w:gridCol w:w="846"/>
        <w:gridCol w:w="708"/>
        <w:gridCol w:w="851"/>
        <w:gridCol w:w="709"/>
        <w:gridCol w:w="850"/>
      </w:tblGrid>
      <w:tr w:rsidR="00E66599" w:rsidRPr="00F53841" w:rsidTr="00E66599">
        <w:trPr>
          <w:trHeight w:val="1"/>
        </w:trPr>
        <w:tc>
          <w:tcPr>
            <w:tcW w:w="4961" w:type="dxa"/>
            <w:tcBorders>
              <w:top w:val="single" w:sz="4"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rPr>
              <w:t>Показатель/Год</w:t>
            </w:r>
          </w:p>
        </w:tc>
        <w:tc>
          <w:tcPr>
            <w:tcW w:w="846" w:type="dxa"/>
            <w:tcBorders>
              <w:top w:val="single" w:sz="4"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2015</w:t>
            </w:r>
          </w:p>
        </w:tc>
        <w:tc>
          <w:tcPr>
            <w:tcW w:w="708" w:type="dxa"/>
            <w:tcBorders>
              <w:top w:val="single" w:sz="4"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2016</w:t>
            </w:r>
          </w:p>
        </w:tc>
        <w:tc>
          <w:tcPr>
            <w:tcW w:w="851" w:type="dxa"/>
            <w:tcBorders>
              <w:top w:val="single" w:sz="4"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2017</w:t>
            </w:r>
          </w:p>
        </w:tc>
        <w:tc>
          <w:tcPr>
            <w:tcW w:w="709" w:type="dxa"/>
            <w:tcBorders>
              <w:top w:val="single" w:sz="4"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2018</w:t>
            </w:r>
          </w:p>
        </w:tc>
        <w:tc>
          <w:tcPr>
            <w:tcW w:w="850" w:type="dxa"/>
            <w:tcBorders>
              <w:top w:val="single" w:sz="4"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2019</w:t>
            </w:r>
          </w:p>
        </w:tc>
      </w:tr>
      <w:tr w:rsidR="00E66599" w:rsidRPr="00F53841" w:rsidTr="00E66599">
        <w:trPr>
          <w:trHeight w:val="1"/>
        </w:trPr>
        <w:tc>
          <w:tcPr>
            <w:tcW w:w="4961" w:type="dxa"/>
            <w:tcBorders>
              <w:top w:val="single" w:sz="2"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both"/>
              <w:rPr>
                <w:rFonts w:ascii="Times New Roman" w:hAnsi="Times New Roman" w:cs="Times New Roman"/>
              </w:rPr>
            </w:pPr>
            <w:r w:rsidRPr="00F53841">
              <w:rPr>
                <w:rFonts w:ascii="Times New Roman" w:hAnsi="Times New Roman" w:cs="Times New Roman"/>
              </w:rPr>
              <w:t>Процент поступления выпускников в высшие учебные заведения, %</w:t>
            </w:r>
          </w:p>
        </w:tc>
        <w:tc>
          <w:tcPr>
            <w:tcW w:w="846" w:type="dxa"/>
            <w:tcBorders>
              <w:top w:val="single" w:sz="2"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59,8</w:t>
            </w:r>
          </w:p>
        </w:tc>
        <w:tc>
          <w:tcPr>
            <w:tcW w:w="708" w:type="dxa"/>
            <w:tcBorders>
              <w:top w:val="single" w:sz="2"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63,3</w:t>
            </w:r>
          </w:p>
        </w:tc>
        <w:tc>
          <w:tcPr>
            <w:tcW w:w="851" w:type="dxa"/>
            <w:tcBorders>
              <w:top w:val="single" w:sz="2"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63,3</w:t>
            </w:r>
          </w:p>
        </w:tc>
        <w:tc>
          <w:tcPr>
            <w:tcW w:w="709" w:type="dxa"/>
            <w:tcBorders>
              <w:top w:val="single" w:sz="2"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63,4</w:t>
            </w:r>
          </w:p>
        </w:tc>
        <w:tc>
          <w:tcPr>
            <w:tcW w:w="850" w:type="dxa"/>
            <w:tcBorders>
              <w:top w:val="single" w:sz="2" w:space="0" w:color="000001"/>
              <w:left w:val="single" w:sz="4" w:space="0" w:color="000001"/>
              <w:bottom w:val="single" w:sz="4" w:space="0" w:color="000001"/>
              <w:right w:val="single" w:sz="4" w:space="0" w:color="000001"/>
            </w:tcBorders>
            <w:shd w:val="clear" w:color="000000" w:fill="FFFFFF"/>
            <w:tcMar>
              <w:left w:w="57" w:type="dxa"/>
            </w:tcMar>
          </w:tcPr>
          <w:p w:rsidR="00E66599" w:rsidRPr="00F53841" w:rsidRDefault="00E66599" w:rsidP="00E66599">
            <w:pPr>
              <w:spacing w:after="0" w:line="240" w:lineRule="auto"/>
              <w:jc w:val="center"/>
              <w:rPr>
                <w:rFonts w:ascii="Times New Roman" w:hAnsi="Times New Roman" w:cs="Times New Roman"/>
                <w:lang w:val="en-US"/>
              </w:rPr>
            </w:pPr>
            <w:r w:rsidRPr="00F53841">
              <w:rPr>
                <w:rFonts w:ascii="Times New Roman" w:hAnsi="Times New Roman" w:cs="Times New Roman"/>
                <w:lang w:val="en-US"/>
              </w:rPr>
              <w:t>63,8</w:t>
            </w:r>
          </w:p>
        </w:tc>
      </w:tr>
    </w:tbl>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В образовательных учреждениях на сегодня работают 129 педагогических работников, из них с высшим профессиональным образованием – 86 %, высшую квалификационную категорию имеют – 11</w:t>
      </w:r>
      <w:r w:rsidR="00A25A21" w:rsidRPr="00F53841">
        <w:rPr>
          <w:rFonts w:ascii="Times New Roman CYR" w:hAnsi="Times New Roman CYR" w:cs="Times New Roman CYR"/>
          <w:sz w:val="24"/>
          <w:szCs w:val="24"/>
        </w:rPr>
        <w:t xml:space="preserve"> </w:t>
      </w:r>
      <w:r w:rsidRPr="00F53841">
        <w:rPr>
          <w:rFonts w:ascii="Times New Roman CYR" w:hAnsi="Times New Roman CYR" w:cs="Times New Roman CYR"/>
          <w:sz w:val="24"/>
          <w:szCs w:val="24"/>
        </w:rPr>
        <w:t>%. Средний возраст педагогических работников в общеобразовательных учреждениях составляет - 51 год.</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Реализуется система повышения квалификации педагогических и руководящих работников образовательных учреждений.</w:t>
      </w:r>
    </w:p>
    <w:p w:rsidR="00E66599" w:rsidRPr="00F53841" w:rsidRDefault="00E66599" w:rsidP="00E66599">
      <w:pPr>
        <w:pStyle w:val="ab"/>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 2019 года реализуется Национальный проект «Образование» н</w:t>
      </w:r>
      <w:r w:rsidRPr="00F53841">
        <w:rPr>
          <w:rFonts w:ascii="Times New Roman" w:eastAsia="Calibri" w:hAnsi="Times New Roman" w:cs="Times New Roman"/>
          <w:sz w:val="24"/>
          <w:szCs w:val="24"/>
        </w:rPr>
        <w:t>а условиях софинансирования бюджета с федеральным бюджетом Российской Федерации, республиканским бюджетом Республики Коми</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Доля молодежи в возрасте от 14 до 30 лет, участвующих в деятельности молодежных и детских общественных объединений, в общем количестве молодежи в возрасте от 14 до 30 лет имеет тенденцию к увеличению. Организована деятельность детских и молодежных общественных объединений (4 школьных общественных объединения (1537 обучающихся)),  Советы молодых специалистов двух градообразующих предприятий города - Вуктыльское линейно-производственное управление магистральных газопроводов, Вуктыльское газопромысловое управление, которые, в свою очередь, входят в состав Совета молодых специалистов ГО «Вуктыл», осуществляющих свою деятельность по работе с людьми с ограниченными возможностями, пожилыми, ветеранами и детьми, находящимися в трудной жизненной ситуации, по пропаганде здорового образа жизни, профилактике асоциального поведения, экстремизма, патриотическому воспитанию.</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В деятельность по социализации детей и молодежи включены муниципальные учреждения образования, спорта и культуры. Сложилась система целенаправленной работы с одаренными детьми и талантливой молодежью.</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 xml:space="preserve">В МО ГО «Вуктыл» развивается система организации оздоровления и отдыха детей и подростков. Сохранено количество детских оздоровительных лагерей, расположенных на базе учреждений образования, спорта, развивается форма организации профильных лагерей в период весенних-осенних каникул.   </w:t>
      </w:r>
    </w:p>
    <w:p w:rsidR="00E66599" w:rsidRPr="00F53841" w:rsidRDefault="00E66599" w:rsidP="00E66599">
      <w:pPr>
        <w:spacing w:after="0" w:line="240" w:lineRule="auto"/>
        <w:ind w:firstLine="709"/>
        <w:jc w:val="both"/>
        <w:rPr>
          <w:rFonts w:ascii="Times New Roman" w:eastAsia="Calibri" w:hAnsi="Times New Roman"/>
          <w:sz w:val="24"/>
          <w:szCs w:val="24"/>
        </w:rPr>
      </w:pPr>
      <w:r w:rsidRPr="00F53841">
        <w:rPr>
          <w:rFonts w:ascii="Times New Roman" w:eastAsia="Calibri" w:hAnsi="Times New Roman"/>
          <w:sz w:val="24"/>
          <w:szCs w:val="24"/>
        </w:rPr>
        <w:t>Точками роста для сферы образования являются:</w:t>
      </w:r>
    </w:p>
    <w:p w:rsidR="00E66599" w:rsidRPr="00F53841" w:rsidRDefault="00E66599" w:rsidP="00E66599">
      <w:pPr>
        <w:spacing w:after="0" w:line="240" w:lineRule="auto"/>
        <w:ind w:firstLine="709"/>
        <w:jc w:val="both"/>
        <w:rPr>
          <w:rFonts w:ascii="Times New Roman" w:eastAsia="Calibri" w:hAnsi="Times New Roman"/>
          <w:sz w:val="24"/>
          <w:szCs w:val="24"/>
        </w:rPr>
      </w:pPr>
      <w:r w:rsidRPr="00F53841">
        <w:rPr>
          <w:rFonts w:ascii="Times New Roman" w:eastAsia="Calibri" w:hAnsi="Times New Roman"/>
          <w:sz w:val="24"/>
          <w:szCs w:val="24"/>
        </w:rPr>
        <w:t>Развитие дополнительного образования по техническим  направлениям (робототехника, шахматы, конструирование), туризму, вовлечение детей в объединения экологической направленности.</w:t>
      </w:r>
    </w:p>
    <w:p w:rsidR="00E66599" w:rsidRPr="00F53841" w:rsidRDefault="00E66599" w:rsidP="00E66599">
      <w:pPr>
        <w:spacing w:after="0" w:line="240" w:lineRule="auto"/>
        <w:ind w:firstLine="709"/>
        <w:jc w:val="both"/>
        <w:rPr>
          <w:rFonts w:ascii="Times New Roman" w:eastAsia="Calibri" w:hAnsi="Times New Roman"/>
          <w:sz w:val="24"/>
          <w:szCs w:val="24"/>
        </w:rPr>
      </w:pPr>
      <w:r w:rsidRPr="00F53841">
        <w:rPr>
          <w:rFonts w:ascii="Times New Roman" w:eastAsia="Calibri" w:hAnsi="Times New Roman"/>
          <w:sz w:val="24"/>
          <w:szCs w:val="24"/>
        </w:rPr>
        <w:t xml:space="preserve">Развитие на базе общеобразовательных учреждений направлений профессиональной подготовки обучающихся, работа по выявлению и поддержке одаренных детей. </w:t>
      </w:r>
    </w:p>
    <w:p w:rsidR="00E66599" w:rsidRPr="00F53841" w:rsidRDefault="00E66599" w:rsidP="00E66599">
      <w:pPr>
        <w:spacing w:after="0" w:line="240" w:lineRule="auto"/>
        <w:rPr>
          <w:rFonts w:ascii="Times New Roman" w:hAnsi="Times New Roman" w:cs="Times New Roman"/>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Культура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ГО  «Вуктыл» функционирует сеть муниципальных учреждений культуры, которая объединяет четыре бюджетных учреждения с юридическим статусом.</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Библиотечная сеть представлена муниципальным бюджетным учреждением культуры (МБУК) «Вуктыльская  центральная библиотека», в структуру которого входят центральная детская библиотека, центральная библиотека и три филиала, расположенные в сельских населенных пунктах: с. Дутово, с. Подчерье, п. Усть-Соплеск и структурное подразделение выставочный зал. В целях обязательного библиотечного обслуживания сельских поселений кроме имеющихся стационарных библиотек в 2013 году в п. Усть-Воя, д. Савинобор и с 2018 года в  п. Шердино  открыты библиотечные пункты, таким образом, уровень фактической обеспеченности библиотеками в 2019 году составил 100</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течение пяти лет произошло сокращение сети библиотек из-за включения сельских библиотек в состав культурно-досуговых учреждений. С 2017 года в городском округе  были закрыты три библиотеки-филиала в селах Лемтыбож, Кырта, п. Лемты. Функции библиотеки с 1 апреля 2014 года переданы учреждениям «Клуб-библиотека» в п. Лемтыбож, п. Кырта и с 1 сентября 2017 года п. Лемты. Работники клуба совмещают на 0,5 ставки работу клубного и библиотечного специалистов. Между МБУК «Вуктыльская  центральная библиотека» и  муниципальным бюджетным учреждением (МБУ) «Клубно-спортивный комплекс» заключен договор на организацию библиотечного пункта, в целях обеспечения населения библиотечным обслуживанием. Подписка на 2019 год оформлена в объеме 2018 года.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Численность зарегистрированных пользователей в библиотеках по итогу 2019 года составила 6,2 тыс. чел. и в динамике последних трех лет данный показатель стабилен. Число посещений за 2019 год составило 49 тыс. чел., в сравнении с 2018 годом число посещений увеличилось на 4 %. Библиотечный фонд общедоступных библиотек 90,5 тыс. экз., при сравнении с 2018 годом не изменился. Новые поступления библиотечного фонда в общедоступных библиотеках за 2019 год составили  1,7 тыс. экз., что на 10,5</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меньше поступлений библиотечного фонда за 2018 год.</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Удельный вес населения  городского округа «Вуктыл», являющегося пользователями библиотек городского округа  «Вуктыл», к общей численности населения городского округа  в 2018 – 2019  годах составил 50,7</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 целью реализации информационно-просветительской функции библиотеками городского округа «Вуктыл»  проводятся массовые мероприятия, выставки, работает центр общественного доступа, в августе  2019 года открылся визит-центр.</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Большое внимание библиотекой уделяется патриотическому воспитанию.</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Культурно-досуговая деятельность в городском округе «Вуктыл»  обеспечивается МБУ «Клубно-спортивный комплекс» с 6 филиалами в сельских населенных пунктах.</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На 1 января 2019 года в МБУ «Клубно-спортивный комплекс» (с филиалами) работали 100 кружков и спортивных секции, занималось в них 1257 человек.</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color w:val="000000"/>
          <w:sz w:val="24"/>
          <w:szCs w:val="24"/>
        </w:rPr>
        <w:t>В 2019 году работниками МБУ «Клубно-спортивный комплекс» (с филиалами) было проведено 1560 мероприятий, количество посещений составило 74899. Для детей в возрасте до 14 лет проведено 462 мероприятия, посещений - 12372. На платной основе проведено  522  мероприятий, посещений - 15383 человек.</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Основными культурно-досуговыми мероприятиями являются театрализованные программы, концерты, народные гуляния, вечера отдыха, развлекательные и тематические программы, дискотеки, беседы и т.д.</w:t>
      </w:r>
    </w:p>
    <w:p w:rsidR="00E66599" w:rsidRPr="00F53841" w:rsidRDefault="00E66599" w:rsidP="00E66599">
      <w:pPr>
        <w:pStyle w:val="17"/>
        <w:ind w:firstLine="709"/>
        <w:jc w:val="both"/>
        <w:rPr>
          <w:rFonts w:ascii="Times New Roman" w:hAnsi="Times New Roman" w:cs="Times New Roman"/>
        </w:rPr>
      </w:pPr>
      <w:r w:rsidRPr="00F53841">
        <w:rPr>
          <w:rStyle w:val="10"/>
          <w:rFonts w:ascii="Times New Roman" w:eastAsia="Times New Roman" w:hAnsi="Times New Roman" w:cs="Times New Roman"/>
          <w:color w:val="000000"/>
        </w:rPr>
        <w:t xml:space="preserve">Ключевыми мероприятиями в 2019 году стали цикл мероприятий: </w:t>
      </w:r>
      <w:r w:rsidRPr="00F53841">
        <w:rPr>
          <w:rStyle w:val="10"/>
          <w:rFonts w:ascii="Times New Roman" w:eastAsia="Times New Roman" w:hAnsi="Times New Roman" w:cs="Times New Roman"/>
          <w:color w:val="000000"/>
          <w:lang w:eastAsia="ru-RU"/>
        </w:rPr>
        <w:t>25-летие со дня образования художественной школы</w:t>
      </w:r>
      <w:r w:rsidRPr="00F53841">
        <w:rPr>
          <w:rStyle w:val="10"/>
          <w:rFonts w:ascii="Times New Roman" w:eastAsia="Times New Roman" w:hAnsi="Times New Roman" w:cs="Times New Roman"/>
          <w:color w:val="000000"/>
        </w:rPr>
        <w:t xml:space="preserve">, </w:t>
      </w:r>
      <w:r w:rsidRPr="00F53841">
        <w:rPr>
          <w:rStyle w:val="10"/>
          <w:rFonts w:ascii="Times New Roman" w:eastAsia="Times New Roman" w:hAnsi="Times New Roman" w:cs="Times New Roman"/>
          <w:color w:val="000000"/>
          <w:lang w:eastAsia="ru-RU"/>
        </w:rPr>
        <w:t xml:space="preserve">концерт, посвященный 40-летию клуба п. Кырты, мероприятия, посвященные 100-летию образования Комсомола, </w:t>
      </w:r>
      <w:r w:rsidRPr="00F53841">
        <w:rPr>
          <w:rStyle w:val="10"/>
          <w:rFonts w:ascii="Times New Roman" w:eastAsia="Garamond" w:hAnsi="Times New Roman" w:cs="Times New Roman"/>
          <w:color w:val="000000"/>
          <w:lang w:eastAsia="ru-RU"/>
        </w:rPr>
        <w:t xml:space="preserve"> 175 лет  с. Дутово,   70 лет Дутовской и  Подчерской библиотек, 5 лет Усть-Цилёмскому землячеству «Русь Печорская» и 15 лет татаро-башкирскому землячеству «Якташ». Также прошли </w:t>
      </w:r>
      <w:r w:rsidRPr="00F53841">
        <w:rPr>
          <w:rStyle w:val="10"/>
          <w:rFonts w:ascii="Times New Roman" w:eastAsia="Times New Roman" w:hAnsi="Times New Roman" w:cs="Times New Roman"/>
          <w:color w:val="000000"/>
          <w:lang w:eastAsia="ru-RU"/>
        </w:rPr>
        <w:t xml:space="preserve">выездные концерты народного хора «Реченька», хора «Надежда», общественной организации «Дети войны», детского образцового хореографического коллектива «Рябинка», вокальной группы «Карамель», </w:t>
      </w:r>
      <w:r w:rsidRPr="00F53841">
        <w:rPr>
          <w:rStyle w:val="10"/>
          <w:rFonts w:ascii="Times New Roman" w:eastAsia="Times New Roman" w:hAnsi="Times New Roman" w:cs="Times New Roman"/>
          <w:color w:val="000000"/>
        </w:rPr>
        <w:t xml:space="preserve"> цикл мероприятий в рамках дня образования Республики,  мероприятий ко Дню Победы и также к памятным датам истории России.</w:t>
      </w:r>
    </w:p>
    <w:p w:rsidR="00E66599" w:rsidRPr="00F53841" w:rsidRDefault="00E66599" w:rsidP="00E66599">
      <w:pPr>
        <w:pStyle w:val="17"/>
        <w:ind w:firstLine="709"/>
        <w:jc w:val="both"/>
        <w:rPr>
          <w:rFonts w:ascii="Times New Roman" w:hAnsi="Times New Roman" w:cs="Times New Roman"/>
        </w:rPr>
      </w:pPr>
      <w:r w:rsidRPr="00F53841">
        <w:rPr>
          <w:rStyle w:val="10"/>
          <w:rFonts w:ascii="Times New Roman" w:eastAsia="Times New Roman" w:hAnsi="Times New Roman" w:cs="Times New Roman"/>
          <w:color w:val="000000"/>
        </w:rPr>
        <w:t>Организованы и проведены традиционные мероприятия - фестиваль детской художественной самодеятельности «Северные бусинки», народное гуляние  «Масленица».</w:t>
      </w:r>
    </w:p>
    <w:p w:rsidR="00E66599" w:rsidRPr="00F53841" w:rsidRDefault="00E66599" w:rsidP="00E66599">
      <w:pPr>
        <w:pStyle w:val="17"/>
        <w:ind w:firstLine="709"/>
        <w:jc w:val="both"/>
        <w:rPr>
          <w:rFonts w:ascii="Times New Roman" w:hAnsi="Times New Roman" w:cs="Times New Roman"/>
        </w:rPr>
      </w:pPr>
      <w:r w:rsidRPr="00F53841">
        <w:rPr>
          <w:rStyle w:val="10"/>
          <w:rFonts w:ascii="Times New Roman" w:eastAsia="Times New Roman" w:hAnsi="Times New Roman" w:cs="Times New Roman"/>
          <w:color w:val="000000"/>
        </w:rPr>
        <w:t>В</w:t>
      </w:r>
      <w:r w:rsidRPr="00F53841">
        <w:rPr>
          <w:rStyle w:val="10"/>
          <w:rFonts w:ascii="Times New Roman" w:eastAsia="Garamond" w:hAnsi="Times New Roman" w:cs="Times New Roman"/>
          <w:color w:val="000000"/>
        </w:rPr>
        <w:t>окальная группа «Карамель» стала  призёром  международных и межрегиональных  фестивалей-конкурсов  «Невские перспективы. Зима – 2018» (Лауреатами II степени),  «Венок дружбы»  (Лауреаты II степени),  «Сияние Севера»  (Лауреаты III степени).</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Дополнительное образование в сфере культуры в МО ГО «Вуктыл» представлено муниципальным бюджетным учреждением дополнительного образования (МБУДО) «Детская музыкальная школа» г. Вуктыл (далее - МБУДО «ДМШ») с 2 классами в сельских населенных пунктах и МБУДО «Детская художественная школа» (далее - МБУДО «ДХШ»). В учреждениях дополнительного образования детей сферы культуры занимаются и обучаются </w:t>
      </w:r>
      <w:r w:rsidRPr="00F53841">
        <w:rPr>
          <w:rStyle w:val="10"/>
          <w:rFonts w:ascii="Times New Roman" w:hAnsi="Times New Roman" w:cs="Times New Roman"/>
          <w:color w:val="000000"/>
          <w:sz w:val="24"/>
          <w:szCs w:val="24"/>
        </w:rPr>
        <w:t>512  человек</w:t>
      </w:r>
      <w:r w:rsidRPr="00F53841">
        <w:rPr>
          <w:rFonts w:ascii="Times New Roman" w:hAnsi="Times New Roman" w:cs="Times New Roman"/>
          <w:color w:val="000000"/>
          <w:sz w:val="24"/>
          <w:szCs w:val="24"/>
        </w:rPr>
        <w:t>.</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В МБУДО «ДМШ» г. Вуктыл обучается </w:t>
      </w:r>
      <w:r w:rsidRPr="00F53841">
        <w:rPr>
          <w:rStyle w:val="10"/>
          <w:rFonts w:ascii="Times New Roman" w:hAnsi="Times New Roman" w:cs="Times New Roman"/>
          <w:color w:val="000000"/>
          <w:sz w:val="24"/>
          <w:szCs w:val="24"/>
        </w:rPr>
        <w:t>152</w:t>
      </w:r>
      <w:r w:rsidRPr="00F53841">
        <w:rPr>
          <w:rFonts w:ascii="Times New Roman" w:hAnsi="Times New Roman" w:cs="Times New Roman"/>
          <w:color w:val="000000"/>
          <w:sz w:val="24"/>
          <w:szCs w:val="24"/>
        </w:rPr>
        <w:t xml:space="preserve"> у</w:t>
      </w:r>
      <w:r w:rsidRPr="00F53841">
        <w:rPr>
          <w:rFonts w:ascii="Times New Roman" w:hAnsi="Times New Roman" w:cs="Times New Roman"/>
          <w:sz w:val="24"/>
          <w:szCs w:val="24"/>
        </w:rPr>
        <w:t xml:space="preserve">чащихся на фортепианном, народном, струнном отделении, а также в подготовительной группе. В школе ведется преподавание по следующим специальностям: фортепиано, скрипка, домра, баян, аккордеон сроком обучения  8 (9) лет. Педагогический коллектив - </w:t>
      </w:r>
      <w:r w:rsidRPr="00F53841">
        <w:rPr>
          <w:rStyle w:val="10"/>
          <w:rFonts w:ascii="Times New Roman" w:hAnsi="Times New Roman" w:cs="Times New Roman"/>
          <w:color w:val="000000"/>
          <w:sz w:val="24"/>
          <w:szCs w:val="24"/>
        </w:rPr>
        <w:t>17 преподавателей</w:t>
      </w:r>
      <w:r w:rsidRPr="00F53841">
        <w:rPr>
          <w:rFonts w:ascii="Times New Roman" w:hAnsi="Times New Roman" w:cs="Times New Roman"/>
          <w:color w:val="000000"/>
          <w:sz w:val="24"/>
          <w:szCs w:val="24"/>
        </w:rPr>
        <w:t xml:space="preserve">. </w:t>
      </w:r>
      <w:r w:rsidRPr="00F53841">
        <w:rPr>
          <w:rFonts w:ascii="Times New Roman" w:hAnsi="Times New Roman" w:cs="Times New Roman"/>
          <w:sz w:val="24"/>
          <w:szCs w:val="24"/>
        </w:rPr>
        <w:t>В школе работают высококвалифицированные специалисты, имеющие высшую и первую квалификационные категории.</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Обучающиеся МБУДО «ДМШ» г. Вуктыл принимают участие в конкурсе различных уровней.</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В МБУДО «ДХШ» </w:t>
      </w:r>
      <w:r w:rsidRPr="00F53841">
        <w:rPr>
          <w:rStyle w:val="10"/>
          <w:rFonts w:ascii="Times New Roman" w:hAnsi="Times New Roman" w:cs="Times New Roman"/>
          <w:color w:val="000000"/>
          <w:sz w:val="24"/>
          <w:szCs w:val="24"/>
        </w:rPr>
        <w:t xml:space="preserve">360 </w:t>
      </w:r>
      <w:r w:rsidRPr="00F53841">
        <w:rPr>
          <w:rFonts w:ascii="Times New Roman" w:hAnsi="Times New Roman" w:cs="Times New Roman"/>
          <w:sz w:val="24"/>
          <w:szCs w:val="24"/>
        </w:rPr>
        <w:t>обучающийся в возрасте от 4 до 18 лет. Педагогический коллектив - 11 преподавателей. Программа обучения включает такие предметы, как: изобразительное и декоративно-прикладное искусство, рисунок, живопись, скульптура, история изобразительного искусства и предмет по выбору (различные виды росписи, пастельная живопись, бумагопластика, батик, лоскутная аппликация, а также другие виды прикладного творчества с учетом потребностей обучающихся). Учреждение осуществляет образовательную деятельность по дополнительной предпрофессиональной программе в области изобразительного искусства «Живопись» сроком обучения 5(6) лет. Обучающиеся являются активными участниками выставок, фестивалей и конкурсов городского, республиканского, регионального, всероссийского и международного масштаба по изобразительному искусству и декоративно-прикладному творчеству. Многие выпускники МБУДО «ДХШ» поступают в ВУЗы и средние специальные учебные заведения с художественно-эстетическими направлениями. В 2014-2018 годах выпускники МБУДО «ДХШ» поступили в такие города, как  Санкт-Петербург, Киров, Воронеж, Нижний Новгород, Сыктывкар.</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Удовлетворенность населения услугами дополнительного образования по проведенным опросам можно оценить как достаточно высокую. Достижения обучающихся имеют тенденцию к росту.</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Основными направлениями деятельности учреждений являются осуществление социально-культурной, досуговой, методической, просветительской работы, создание условий для занятий по эстетическому и художественному воспитанию детей. Все учреждения являются субъектами профилактики безнадзорности, правонарушений среди несовершеннолетних, поддерживают деятельность общественных объединений и формирований.</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Укомплектованность отрасли кадрами составляет 97</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Существует тенденция старения кадров в учреждениях сферы культуры МО ГО «Вуктыл».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перспективе развития культурного потенциала городского округа «Вуктыл» планируется: привлечение профессиональных артистов, организация гастролей из городов Республики Коми, Москвы, Санкт-Петербурга, выезда творческих коллективов в города Республики Коми и за пределы. Привлечение республиканских, федеральных средств для приобретения оборудования для укрепления материально-технической базы культурно-досуговых учреждений, библиотек и учреждений дополнительного образования в сфере культуры за счет софинансирования в рамках Национального проекта «Культура», проектов «Народный бюджет» и «Местный дом культуры».</w:t>
      </w:r>
    </w:p>
    <w:p w:rsidR="00E66599" w:rsidRPr="00F53841" w:rsidRDefault="00E66599" w:rsidP="00E66599">
      <w:pPr>
        <w:spacing w:after="0" w:line="240" w:lineRule="auto"/>
        <w:ind w:firstLine="540"/>
        <w:jc w:val="both"/>
        <w:rPr>
          <w:rFonts w:ascii="Times New Roman" w:hAnsi="Times New Roman" w:cs="Times New Roman"/>
          <w:b/>
          <w:sz w:val="24"/>
          <w:szCs w:val="24"/>
        </w:rPr>
      </w:pPr>
      <w:r w:rsidRPr="00F53841">
        <w:rPr>
          <w:rFonts w:ascii="Times New Roman" w:hAnsi="Times New Roman" w:cs="Times New Roman"/>
          <w:sz w:val="24"/>
          <w:szCs w:val="24"/>
        </w:rPr>
        <w:t xml:space="preserve">С 2019 года  в соответствии с Указом Президента Российской Федерации от 7 мая 2018 года № 204 в сфере «Культура» осуществляется реализация Национального проекта «Культура», в том числе в 2019-2020 годах </w:t>
      </w:r>
      <w:r w:rsidR="00272027" w:rsidRPr="00F53841">
        <w:rPr>
          <w:rFonts w:ascii="Times New Roman" w:hAnsi="Times New Roman" w:cs="Times New Roman"/>
          <w:sz w:val="24"/>
          <w:szCs w:val="24"/>
        </w:rPr>
        <w:t>в</w:t>
      </w:r>
      <w:r w:rsidRPr="00F53841">
        <w:rPr>
          <w:rFonts w:ascii="Times New Roman" w:hAnsi="Times New Roman" w:cs="Times New Roman"/>
          <w:sz w:val="24"/>
          <w:szCs w:val="24"/>
        </w:rPr>
        <w:t xml:space="preserve"> рамках данного Национального проекта  осуществлялось строительство </w:t>
      </w:r>
      <w:r w:rsidRPr="00F53841">
        <w:rPr>
          <w:rFonts w:ascii="Times New Roman" w:eastAsia="Calibri" w:hAnsi="Times New Roman" w:cs="Times New Roman"/>
          <w:sz w:val="24"/>
          <w:szCs w:val="24"/>
        </w:rPr>
        <w:t>социокультурного центра в с. Подчерье</w:t>
      </w:r>
      <w:r w:rsidRPr="00F53841">
        <w:rPr>
          <w:rFonts w:ascii="Times New Roman" w:hAnsi="Times New Roman" w:cs="Times New Roman"/>
          <w:sz w:val="24"/>
          <w:szCs w:val="24"/>
        </w:rPr>
        <w:t>.</w:t>
      </w:r>
    </w:p>
    <w:p w:rsidR="00E66599" w:rsidRPr="00F53841" w:rsidRDefault="00E66599" w:rsidP="00E66599">
      <w:pPr>
        <w:spacing w:after="0" w:line="240" w:lineRule="auto"/>
        <w:ind w:firstLine="540"/>
        <w:jc w:val="center"/>
        <w:rPr>
          <w:rFonts w:ascii="Times New Roman" w:hAnsi="Times New Roman" w:cs="Times New Roman"/>
          <w:b/>
          <w:sz w:val="24"/>
          <w:szCs w:val="24"/>
        </w:rPr>
      </w:pPr>
    </w:p>
    <w:p w:rsidR="00E66599" w:rsidRPr="00F53841" w:rsidRDefault="00E66599" w:rsidP="00E66599">
      <w:pPr>
        <w:spacing w:after="0" w:line="240" w:lineRule="auto"/>
        <w:ind w:firstLine="540"/>
        <w:jc w:val="center"/>
        <w:rPr>
          <w:rFonts w:ascii="Times New Roman" w:hAnsi="Times New Roman" w:cs="Times New Roman"/>
          <w:sz w:val="24"/>
          <w:szCs w:val="24"/>
        </w:rPr>
      </w:pPr>
      <w:r w:rsidRPr="00F53841">
        <w:rPr>
          <w:rFonts w:ascii="Times New Roman" w:hAnsi="Times New Roman" w:cs="Times New Roman"/>
          <w:b/>
          <w:sz w:val="24"/>
          <w:szCs w:val="24"/>
        </w:rPr>
        <w:t>Объекты культурного наследия</w:t>
      </w:r>
    </w:p>
    <w:p w:rsidR="00E66599" w:rsidRPr="00F53841" w:rsidRDefault="00E66599" w:rsidP="00E66599">
      <w:pPr>
        <w:pStyle w:val="af1"/>
        <w:spacing w:after="0" w:line="240" w:lineRule="auto"/>
        <w:ind w:left="0" w:firstLine="709"/>
        <w:jc w:val="both"/>
        <w:rPr>
          <w:rFonts w:ascii="Times New Roman" w:eastAsia="Calibri" w:hAnsi="Times New Roman" w:cs="Times New Roman"/>
          <w:bCs/>
          <w:sz w:val="24"/>
          <w:szCs w:val="24"/>
        </w:rPr>
      </w:pPr>
      <w:r w:rsidRPr="00F53841">
        <w:rPr>
          <w:rFonts w:ascii="Times New Roman" w:eastAsia="Calibri" w:hAnsi="Times New Roman" w:cs="Times New Roman"/>
          <w:bCs/>
          <w:sz w:val="24"/>
          <w:szCs w:val="24"/>
        </w:rPr>
        <w:t>На территории ГО «Вуктыл» в Едином государственном Реестре объектов культурного наследия (памятников истории и культуры) народов Российской Федерации находятся 2 памятника истории и культуры: из них: 1 - памятник археологии, 1 – памятник истории. В качестве выявленных объектов культурного наследия представлены: 1 памятник истории ГУЛАГа и 51 памятник археологии.</w:t>
      </w:r>
    </w:p>
    <w:p w:rsidR="00E66599" w:rsidRPr="00F53841" w:rsidRDefault="00E66599" w:rsidP="00E66599">
      <w:pPr>
        <w:spacing w:after="0" w:line="240" w:lineRule="auto"/>
        <w:ind w:firstLine="709"/>
        <w:jc w:val="both"/>
        <w:rPr>
          <w:rFonts w:ascii="Times New Roman" w:eastAsia="Calibri" w:hAnsi="Times New Roman" w:cs="Times New Roman"/>
          <w:bCs/>
          <w:sz w:val="24"/>
          <w:szCs w:val="24"/>
        </w:rPr>
      </w:pPr>
      <w:r w:rsidRPr="00F53841">
        <w:rPr>
          <w:rFonts w:ascii="Times New Roman" w:eastAsia="Calibri" w:hAnsi="Times New Roman" w:cs="Times New Roman"/>
          <w:bCs/>
          <w:sz w:val="24"/>
          <w:szCs w:val="24"/>
        </w:rPr>
        <w:t>Цели развития культурного потенциала являются:</w:t>
      </w:r>
    </w:p>
    <w:p w:rsidR="00E66599" w:rsidRPr="00F53841" w:rsidRDefault="00E66599" w:rsidP="00E66599">
      <w:pPr>
        <w:spacing w:after="0" w:line="240" w:lineRule="auto"/>
        <w:ind w:firstLine="709"/>
        <w:jc w:val="both"/>
        <w:rPr>
          <w:rFonts w:ascii="Times New Roman" w:eastAsia="Calibri" w:hAnsi="Times New Roman" w:cs="Times New Roman"/>
          <w:bCs/>
          <w:sz w:val="24"/>
          <w:szCs w:val="24"/>
        </w:rPr>
      </w:pPr>
      <w:r w:rsidRPr="00F53841">
        <w:rPr>
          <w:rFonts w:ascii="Times New Roman" w:eastAsia="Calibri" w:hAnsi="Times New Roman" w:cs="Times New Roman"/>
          <w:bCs/>
          <w:sz w:val="24"/>
          <w:szCs w:val="24"/>
        </w:rPr>
        <w:t>укрепление системы мер по сохранению, актуализации и популяризации культурного наследия.</w:t>
      </w:r>
    </w:p>
    <w:p w:rsidR="00E66599" w:rsidRPr="00F53841" w:rsidRDefault="00E66599" w:rsidP="00E66599">
      <w:pPr>
        <w:spacing w:after="0" w:line="240" w:lineRule="auto"/>
        <w:ind w:firstLine="709"/>
        <w:jc w:val="both"/>
        <w:rPr>
          <w:rFonts w:ascii="Times New Roman" w:eastAsia="Calibri" w:hAnsi="Times New Roman" w:cs="Times New Roman"/>
          <w:bCs/>
          <w:sz w:val="24"/>
          <w:szCs w:val="24"/>
        </w:rPr>
      </w:pPr>
      <w:r w:rsidRPr="00F53841">
        <w:rPr>
          <w:rFonts w:ascii="Times New Roman" w:eastAsia="Calibri" w:hAnsi="Times New Roman" w:cs="Times New Roman"/>
          <w:bCs/>
          <w:sz w:val="24"/>
          <w:szCs w:val="24"/>
        </w:rPr>
        <w:t>привлечение дополнительных ресурсов для сохранения и благоустройства историко-культурных территорий, поддержки образовательных и просветительских проектов, развития культурно-познавательного туризма.</w:t>
      </w:r>
    </w:p>
    <w:p w:rsidR="00E66599" w:rsidRPr="00F53841" w:rsidRDefault="00E66599" w:rsidP="00E66599">
      <w:pPr>
        <w:spacing w:after="0" w:line="240" w:lineRule="auto"/>
        <w:ind w:firstLine="709"/>
        <w:jc w:val="both"/>
        <w:rPr>
          <w:rFonts w:ascii="Times New Roman" w:eastAsia="Calibri" w:hAnsi="Times New Roman" w:cs="Times New Roman"/>
          <w:bCs/>
          <w:sz w:val="24"/>
          <w:szCs w:val="24"/>
        </w:rPr>
      </w:pPr>
      <w:r w:rsidRPr="00F53841">
        <w:rPr>
          <w:rFonts w:ascii="Times New Roman" w:eastAsia="Calibri" w:hAnsi="Times New Roman" w:cs="Times New Roman"/>
          <w:bCs/>
          <w:sz w:val="24"/>
          <w:szCs w:val="24"/>
        </w:rPr>
        <w:t>проведение работ по выявлению объектов, обладающих признаками объекта культурного наследия и обеспечение постоянного мониторинга состояния объектов культурного наследия.</w:t>
      </w:r>
    </w:p>
    <w:p w:rsidR="00E66599" w:rsidRPr="00F53841" w:rsidRDefault="00E66599" w:rsidP="00E66599">
      <w:pPr>
        <w:tabs>
          <w:tab w:val="left" w:pos="993"/>
        </w:tabs>
        <w:spacing w:after="0" w:line="240" w:lineRule="auto"/>
        <w:ind w:firstLine="709"/>
        <w:jc w:val="both"/>
        <w:rPr>
          <w:rFonts w:ascii="Times New Roman" w:eastAsia="Calibri" w:hAnsi="Times New Roman" w:cs="Times New Roman"/>
          <w:bCs/>
          <w:sz w:val="24"/>
          <w:szCs w:val="24"/>
        </w:rPr>
      </w:pPr>
      <w:r w:rsidRPr="00F53841">
        <w:rPr>
          <w:rFonts w:ascii="Times New Roman" w:eastAsia="Calibri" w:hAnsi="Times New Roman" w:cs="Times New Roman"/>
          <w:bCs/>
          <w:sz w:val="24"/>
          <w:szCs w:val="24"/>
        </w:rPr>
        <w:t>Работы по разработке зон охраны и границ территорий объектов культурного наследия, а также правового режима использования земель в границах территории объекта культурного наследия являются важной составляющей совместной работы с государственным органом охраны объектов культурного наследия.</w:t>
      </w:r>
    </w:p>
    <w:p w:rsidR="00E66599" w:rsidRPr="00F53841" w:rsidRDefault="00E66599" w:rsidP="00E66599">
      <w:pPr>
        <w:tabs>
          <w:tab w:val="left" w:pos="993"/>
        </w:tabs>
        <w:spacing w:after="0" w:line="240" w:lineRule="auto"/>
        <w:ind w:firstLine="709"/>
        <w:jc w:val="both"/>
        <w:rPr>
          <w:rFonts w:ascii="Times New Roman" w:hAnsi="Times New Roman" w:cs="Times New Roman"/>
          <w:b/>
          <w:sz w:val="24"/>
          <w:szCs w:val="24"/>
        </w:rPr>
      </w:pPr>
    </w:p>
    <w:p w:rsidR="00E66599" w:rsidRPr="00F53841" w:rsidRDefault="00E66599" w:rsidP="00E66599">
      <w:pPr>
        <w:tabs>
          <w:tab w:val="left" w:pos="993"/>
        </w:tabs>
        <w:spacing w:after="0" w:line="240" w:lineRule="auto"/>
        <w:ind w:firstLine="709"/>
        <w:jc w:val="center"/>
        <w:rPr>
          <w:rFonts w:ascii="Times New Roman" w:hAnsi="Times New Roman" w:cs="Times New Roman"/>
          <w:b/>
          <w:sz w:val="24"/>
          <w:szCs w:val="24"/>
        </w:rPr>
      </w:pPr>
      <w:r w:rsidRPr="00F53841">
        <w:rPr>
          <w:rFonts w:ascii="Times New Roman" w:hAnsi="Times New Roman" w:cs="Times New Roman"/>
          <w:b/>
          <w:sz w:val="24"/>
          <w:szCs w:val="24"/>
        </w:rPr>
        <w:t>Национальная политика</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 xml:space="preserve">На территории ГО  «Вуктыл» с 2014 года на базе МБУ «Клубно-спортивный комплекс» создан Центр национальных культур, который объединяет работу общественных организации, объединенные по национальному признаку: представительство межрегионального общественного движения «Коми Войтыр», землячество коми «Зарничукор», татаро-башкирское землячество «Якташ», украинское землячество «Северная мечта», Вуктыльское отделение Межрегионального общественного движения «Русь Печорская», землячество «Казачий берег», русское землячество «Горница».  «Центр национальных культур» зарегистрирован, как социально ориентированная  неккомерческая организация. </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Созданы условия для развития коми языка как государственного языка Республики Коми. Общеобразовательные учреждения МО ГО «Вуктыл» обеспечены кадрами учителей коми языка и литературы 100</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 Обеспеченность учебниками и литературой по коми языку составляет 100</w:t>
      </w:r>
      <w:r w:rsidR="00A25A21"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Учреждениями культуры, дополнительного образования сферы культуры и образования, а также общеобразовательными и дошкольными учреждениями оформлены на обоих государственных языках Республики Коми вывески организаций, печати и штампы.</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Регулярно МБУК «ВЦБ» проводятся мероприятия, направленные на пропаганду коми языка и культуры. Это выставки книг, беседы, конкурсы, посвященные коми писателям и поэтам.</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Представительство Межрегионального общественного движения «Коми войтыр» совместно с администрацией ГО «Вуктыл» ежегодно проводит сходы коми граждан, конференцию коми народа.</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Проводятся культурно-просветительские мероприятия, популяризирующие государственные коми и русский языки, такие как: «Коми посиделки», «Ярмарки», «Рождественские посиделки» (рождественские обычаи и традиции коми и русского народов). В учреждениях культуры организуются выставки, викторины, литературные и краеведческие часы о коми поэтах, писателях, Республике Коми.</w:t>
      </w:r>
    </w:p>
    <w:p w:rsidR="00E66599" w:rsidRPr="00F53841" w:rsidRDefault="00E66599" w:rsidP="00E66599">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В праздничные и календарные даты национальные землячества проводят фестивали, праздники, принимают участия в смотрах, обрядах различных уровней.</w:t>
      </w:r>
    </w:p>
    <w:p w:rsidR="00E66599" w:rsidRPr="00F53841" w:rsidRDefault="00E66599" w:rsidP="00E66599">
      <w:pPr>
        <w:widowControl w:val="0"/>
        <w:spacing w:after="0" w:line="240" w:lineRule="auto"/>
        <w:ind w:firstLine="567"/>
        <w:contextualSpacing/>
        <w:jc w:val="both"/>
        <w:rPr>
          <w:rFonts w:ascii="Times New Roman" w:hAnsi="Times New Roman" w:cs="Times New Roman"/>
          <w:sz w:val="24"/>
          <w:szCs w:val="24"/>
        </w:rPr>
      </w:pPr>
      <w:r w:rsidRPr="00F53841">
        <w:rPr>
          <w:rFonts w:ascii="Times New Roman" w:eastAsia="Times New Roman" w:hAnsi="Times New Roman" w:cs="Times New Roman"/>
          <w:color w:val="000000"/>
          <w:kern w:val="2"/>
          <w:sz w:val="24"/>
          <w:szCs w:val="24"/>
        </w:rPr>
        <w:t>Социально-политическая обстановка в округе стабильная, межнациональные отношения остаются спокойными.</w:t>
      </w:r>
    </w:p>
    <w:p w:rsidR="00E66599" w:rsidRPr="00F53841" w:rsidRDefault="00E66599" w:rsidP="00E66599">
      <w:pPr>
        <w:pStyle w:val="ConsPlusTitle"/>
        <w:jc w:val="center"/>
        <w:outlineLvl w:val="4"/>
        <w:rPr>
          <w:rFonts w:ascii="Times New Roman" w:hAnsi="Times New Roman" w:cs="Times New Roman"/>
          <w:sz w:val="24"/>
          <w:szCs w:val="24"/>
        </w:rPr>
      </w:pPr>
    </w:p>
    <w:p w:rsidR="00E66599" w:rsidRPr="00F53841" w:rsidRDefault="00E66599" w:rsidP="00E66599">
      <w:pPr>
        <w:pStyle w:val="ConsPlusTitle"/>
        <w:jc w:val="center"/>
        <w:outlineLvl w:val="4"/>
        <w:rPr>
          <w:rFonts w:ascii="Times New Roman" w:hAnsi="Times New Roman" w:cs="Times New Roman"/>
          <w:sz w:val="24"/>
          <w:szCs w:val="24"/>
        </w:rPr>
      </w:pPr>
      <w:r w:rsidRPr="00F53841">
        <w:rPr>
          <w:rFonts w:ascii="Times New Roman" w:hAnsi="Times New Roman" w:cs="Times New Roman"/>
          <w:sz w:val="24"/>
          <w:szCs w:val="24"/>
        </w:rPr>
        <w:t>Физическая культура и спорт</w:t>
      </w:r>
    </w:p>
    <w:p w:rsidR="00E66599" w:rsidRPr="00F53841" w:rsidRDefault="00E66599" w:rsidP="00E66599">
      <w:pPr>
        <w:pStyle w:val="ConsPlusNormal"/>
        <w:ind w:firstLine="709"/>
        <w:jc w:val="both"/>
      </w:pPr>
      <w:r w:rsidRPr="00F53841">
        <w:t xml:space="preserve">В сфере развития физической культуры и спорта осуществляет деятельность муниципальное бюджетное учреждение дополнительного образования «Комплексная детско-юношеская спортивная школа» (далее - МБУ ДО «КДЮСШ»), в котором ежегодно занимается более 300 детей, а также МБУ «Клубно-спортивный комплекс», ежегодное количество занимающихся – более 600 человек от 6 до 80 лет. </w:t>
      </w:r>
    </w:p>
    <w:p w:rsidR="00E66599" w:rsidRPr="00F53841" w:rsidRDefault="00E66599" w:rsidP="00E66599">
      <w:pPr>
        <w:pStyle w:val="ConsPlusNormal"/>
        <w:ind w:firstLine="709"/>
        <w:jc w:val="both"/>
      </w:pPr>
      <w:r w:rsidRPr="00F53841">
        <w:t>На территории МО ГО «Вуктыл» культивируется 28 видов спорта, из них по 11 видам спорта осуществляются выезды на соревнования различного уровня.</w:t>
      </w:r>
    </w:p>
    <w:p w:rsidR="00E66599" w:rsidRPr="00F53841" w:rsidRDefault="00E66599" w:rsidP="00E66599">
      <w:pPr>
        <w:pStyle w:val="ConsPlusNormal"/>
        <w:ind w:firstLine="709"/>
        <w:jc w:val="both"/>
      </w:pPr>
      <w:r w:rsidRPr="00F53841">
        <w:t>Вопрос обеспечения учреждений, организаций физкультурно-спортивной направленности и образовательных учреждений квалифицированными специалистами, является одним из первоочередных вопросов в сфере физической культуры и спорта округа. В 2020г.  в отрасли физической культуры и спорта работает 44 человека, из них 20 человек с высшим физкультурно-спортивным образованием.</w:t>
      </w:r>
    </w:p>
    <w:p w:rsidR="00E66599" w:rsidRPr="00F53841" w:rsidRDefault="00E66599" w:rsidP="00E66599">
      <w:pPr>
        <w:pStyle w:val="ConsPlusNormal"/>
        <w:ind w:firstLine="709"/>
        <w:jc w:val="both"/>
      </w:pPr>
      <w:r w:rsidRPr="00F53841">
        <w:t>Ведется планомерная работа по развитию физической культуры и спорта. Ежегодно проводятся более 300 физкультурных и спортивных мероприятий по видам спорта.</w:t>
      </w:r>
    </w:p>
    <w:p w:rsidR="00E66599" w:rsidRPr="00F53841" w:rsidRDefault="00E66599" w:rsidP="00E66599">
      <w:pPr>
        <w:pStyle w:val="ConsPlusTitle"/>
        <w:ind w:firstLine="709"/>
        <w:jc w:val="both"/>
        <w:outlineLvl w:val="5"/>
        <w:rPr>
          <w:rFonts w:ascii="Times New Roman" w:hAnsi="Times New Roman" w:cs="Times New Roman"/>
          <w:b w:val="0"/>
          <w:sz w:val="24"/>
          <w:szCs w:val="24"/>
        </w:rPr>
      </w:pPr>
      <w:r w:rsidRPr="00F53841">
        <w:rPr>
          <w:rFonts w:ascii="Times New Roman" w:hAnsi="Times New Roman" w:cs="Times New Roman"/>
          <w:b w:val="0"/>
          <w:sz w:val="24"/>
          <w:szCs w:val="24"/>
        </w:rPr>
        <w:t>Численность занимающихся в секциях по видам спорта и группах физкультурно-оздоровительной направленности представлена в следующей таблице:</w:t>
      </w:r>
      <w:r w:rsidRPr="00F53841">
        <w:rPr>
          <w:rFonts w:ascii="Times New Roman" w:hAnsi="Times New Roman" w:cs="Times New Roman"/>
          <w:b w:val="0"/>
          <w:sz w:val="24"/>
          <w:szCs w:val="24"/>
        </w:rPr>
        <w:br/>
      </w:r>
    </w:p>
    <w:tbl>
      <w:tblPr>
        <w:tblW w:w="98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62" w:type="dxa"/>
          <w:bottom w:w="102" w:type="dxa"/>
          <w:right w:w="62" w:type="dxa"/>
        </w:tblCellMar>
        <w:tblLook w:val="04A0"/>
      </w:tblPr>
      <w:tblGrid>
        <w:gridCol w:w="4741"/>
        <w:gridCol w:w="851"/>
        <w:gridCol w:w="850"/>
        <w:gridCol w:w="851"/>
        <w:gridCol w:w="850"/>
        <w:gridCol w:w="851"/>
        <w:gridCol w:w="849"/>
      </w:tblGrid>
      <w:tr w:rsidR="00E66599" w:rsidRPr="00F53841" w:rsidTr="00E66599">
        <w:tc>
          <w:tcPr>
            <w:tcW w:w="474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Показатель</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2014 год</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2015 год</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2016 год</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2017 год</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2018 год</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2019 год</w:t>
            </w:r>
          </w:p>
        </w:tc>
      </w:tr>
      <w:tr w:rsidR="00E66599" w:rsidRPr="00F53841" w:rsidTr="00E66599">
        <w:tc>
          <w:tcPr>
            <w:tcW w:w="474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both"/>
              <w:rPr>
                <w:sz w:val="22"/>
                <w:szCs w:val="22"/>
              </w:rPr>
            </w:pPr>
            <w:r w:rsidRPr="00F53841">
              <w:rPr>
                <w:sz w:val="22"/>
                <w:szCs w:val="22"/>
              </w:rPr>
              <w:t>Доля населения, систематически занимающегося физической культурой и спортом, в общей численности населения в возрасте 3-79 лет,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33,5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36,1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36,3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36,5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38,2</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41,8</w:t>
            </w:r>
          </w:p>
        </w:tc>
      </w:tr>
      <w:tr w:rsidR="00E66599" w:rsidRPr="00F53841" w:rsidTr="00E66599">
        <w:tc>
          <w:tcPr>
            <w:tcW w:w="474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both"/>
              <w:rPr>
                <w:sz w:val="22"/>
                <w:szCs w:val="22"/>
              </w:rPr>
            </w:pPr>
            <w:r w:rsidRPr="00F53841">
              <w:rPr>
                <w:sz w:val="22"/>
                <w:szCs w:val="22"/>
              </w:rPr>
              <w:t>Численность населения в сельской местности, систематически занимающегося физической культурой и спортом, чел.</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354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149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125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102</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232</w:t>
            </w:r>
          </w:p>
        </w:tc>
      </w:tr>
      <w:tr w:rsidR="00E66599" w:rsidRPr="00F53841" w:rsidTr="00E66599">
        <w:tc>
          <w:tcPr>
            <w:tcW w:w="474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both"/>
              <w:rPr>
                <w:sz w:val="22"/>
                <w:szCs w:val="22"/>
              </w:rPr>
            </w:pPr>
            <w:r w:rsidRPr="00F53841">
              <w:rPr>
                <w:sz w:val="22"/>
                <w:szCs w:val="22"/>
              </w:rPr>
              <w:t>Численность инвалидов, систематически занимающихся физической культурой и спортом, чел.</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138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158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162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168</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2" w:type="dxa"/>
            </w:tcMar>
          </w:tcPr>
          <w:p w:rsidR="00E66599" w:rsidRPr="00F53841" w:rsidRDefault="00E66599" w:rsidP="00E66599">
            <w:pPr>
              <w:pStyle w:val="ConsPlusNormal"/>
              <w:jc w:val="center"/>
              <w:rPr>
                <w:sz w:val="22"/>
                <w:szCs w:val="22"/>
              </w:rPr>
            </w:pPr>
            <w:r w:rsidRPr="00F53841">
              <w:rPr>
                <w:sz w:val="22"/>
                <w:szCs w:val="22"/>
              </w:rPr>
              <w:t>169</w:t>
            </w:r>
          </w:p>
        </w:tc>
      </w:tr>
    </w:tbl>
    <w:p w:rsidR="00E66599" w:rsidRPr="00F53841" w:rsidRDefault="00E66599" w:rsidP="00E66599">
      <w:pPr>
        <w:pStyle w:val="ConsPlusTitle"/>
        <w:ind w:firstLine="709"/>
        <w:jc w:val="both"/>
        <w:outlineLvl w:val="5"/>
      </w:pPr>
    </w:p>
    <w:p w:rsidR="00E66599" w:rsidRPr="00F53841" w:rsidRDefault="00E66599" w:rsidP="00E66599">
      <w:pPr>
        <w:pStyle w:val="ConsPlusNormal"/>
        <w:ind w:firstLine="540"/>
        <w:jc w:val="both"/>
      </w:pPr>
      <w:r w:rsidRPr="00F53841">
        <w:t>Ведется работа по адаптации инвалидов и людей с ограниченными возможностями здоровья: 169 человек в данной социальной категории занимаются физической культурой и спортом.</w:t>
      </w:r>
    </w:p>
    <w:p w:rsidR="00E66599" w:rsidRPr="00F53841" w:rsidRDefault="00E66599" w:rsidP="00E66599">
      <w:pPr>
        <w:pStyle w:val="ConsPlusNormal"/>
        <w:ind w:firstLine="540"/>
        <w:jc w:val="both"/>
      </w:pPr>
      <w:r w:rsidRPr="00F53841">
        <w:t xml:space="preserve">На территории МО ГО «Вуктыл» находится 65 спортивных сооружений, в том числе в муниципальной собственности - 65 ед., из них: в сельской местности - 9 ед. Плоскостных сооружений - 37 ед., из них в сельской местности - 6 ед. Спортивных залов – 11 ед., из них в сельской местности – 2 ед., бассейнов – 2 ед..16 ед. других сооружений. </w:t>
      </w:r>
      <w:r w:rsidRPr="00F53841">
        <w:rPr>
          <w:rFonts w:ascii="Times New Roman CYR" w:hAnsi="Times New Roman CYR" w:cs="Times New Roman CYR"/>
        </w:rPr>
        <w:t xml:space="preserve">Коэффициент загруженности </w:t>
      </w:r>
      <w:r w:rsidRPr="00F53841">
        <w:t>спортивных сооружений</w:t>
      </w:r>
      <w:r w:rsidRPr="00F53841">
        <w:rPr>
          <w:rFonts w:ascii="Times New Roman CYR" w:hAnsi="Times New Roman CYR" w:cs="Times New Roman CYR"/>
        </w:rPr>
        <w:t xml:space="preserve">  равен 69,8</w:t>
      </w:r>
      <w:r w:rsidR="00A25A21" w:rsidRPr="00F53841">
        <w:rPr>
          <w:rFonts w:ascii="Times New Roman CYR" w:hAnsi="Times New Roman CYR" w:cs="Times New Roman CYR"/>
        </w:rPr>
        <w:t xml:space="preserve"> </w:t>
      </w:r>
      <w:r w:rsidRPr="00F53841">
        <w:rPr>
          <w:rFonts w:ascii="Times New Roman CYR" w:hAnsi="Times New Roman CYR" w:cs="Times New Roman CYR"/>
        </w:rPr>
        <w:t>%, что выше значения данного показателя по Республике Коми за</w:t>
      </w:r>
      <w:r w:rsidRPr="00F53841">
        <w:rPr>
          <w:lang w:val="en-US"/>
        </w:rPr>
        <w:t> </w:t>
      </w:r>
      <w:r w:rsidRPr="00F53841">
        <w:t xml:space="preserve"> 2019 </w:t>
      </w:r>
      <w:r w:rsidRPr="00F53841">
        <w:rPr>
          <w:rFonts w:ascii="Times New Roman CYR" w:hAnsi="Times New Roman CYR" w:cs="Times New Roman CYR"/>
        </w:rPr>
        <w:t>г</w:t>
      </w:r>
      <w:r w:rsidR="008A3788" w:rsidRPr="00F53841">
        <w:rPr>
          <w:rFonts w:ascii="Times New Roman CYR" w:hAnsi="Times New Roman CYR" w:cs="Times New Roman CYR"/>
        </w:rPr>
        <w:t>од</w:t>
      </w:r>
      <w:r w:rsidRPr="00F53841">
        <w:rPr>
          <w:lang w:val="en-US"/>
        </w:rPr>
        <w:t> </w:t>
      </w:r>
      <w:r w:rsidR="008A3788" w:rsidRPr="00F53841">
        <w:t>-</w:t>
      </w:r>
      <w:r w:rsidRPr="00F53841">
        <w:t xml:space="preserve"> 60,1</w:t>
      </w:r>
      <w:r w:rsidR="00A25A21" w:rsidRPr="00F53841">
        <w:t xml:space="preserve"> </w:t>
      </w:r>
      <w:r w:rsidRPr="00F53841">
        <w:t>%.</w:t>
      </w:r>
    </w:p>
    <w:p w:rsidR="00E66599" w:rsidRPr="00F53841" w:rsidRDefault="00E66599" w:rsidP="00E66599">
      <w:pPr>
        <w:pStyle w:val="ConsPlusNormal"/>
        <w:ind w:firstLine="540"/>
        <w:jc w:val="both"/>
      </w:pPr>
      <w:r w:rsidRPr="00F53841">
        <w:t>МО ГО «Вуктыл» ведет активную работу по созданию условий для развития и совершенствования системы физической культуры и спорта на территории округа, подготовке спортсменов и формированию команд для участия в республиканских, всероссийских и международных соревнованиях. Ежегодно защищать честь округа выезжает более 200 спортсменов.</w:t>
      </w:r>
    </w:p>
    <w:p w:rsidR="00E66599" w:rsidRPr="00F53841" w:rsidRDefault="00E66599" w:rsidP="00E66599">
      <w:pPr>
        <w:pStyle w:val="ConsPlusNormal"/>
        <w:ind w:firstLine="540"/>
        <w:jc w:val="both"/>
      </w:pPr>
      <w:r w:rsidRPr="00F53841">
        <w:t>Представители и команды МО ГО «Вуктыл» принимают участие в республиканских спартакиадах, а также в соревнованиях на уровне Российской Федерации и даже на международном уровне. Юные спортсмены МО ГО «Вуктыл» ежегодно входят в состав сборных команд Республики Коми по видам спорта.</w:t>
      </w:r>
    </w:p>
    <w:p w:rsidR="00E66599" w:rsidRPr="00F53841" w:rsidRDefault="00E66599" w:rsidP="00E66599">
      <w:pPr>
        <w:spacing w:after="0" w:line="240" w:lineRule="auto"/>
        <w:jc w:val="both"/>
        <w:rPr>
          <w:rFonts w:ascii="Times New Roman CYR" w:hAnsi="Times New Roman CYR" w:cs="Times New Roman CYR"/>
          <w:sz w:val="24"/>
          <w:szCs w:val="24"/>
        </w:rPr>
      </w:pPr>
      <w:r w:rsidRPr="00F53841">
        <w:rPr>
          <w:rFonts w:ascii="Times New Roman" w:hAnsi="Times New Roman" w:cs="Times New Roman"/>
          <w:sz w:val="24"/>
          <w:szCs w:val="24"/>
        </w:rPr>
        <w:tab/>
      </w:r>
      <w:r w:rsidRPr="00F53841">
        <w:rPr>
          <w:rFonts w:ascii="Times New Roman CYR" w:hAnsi="Times New Roman CYR" w:cs="Times New Roman CYR"/>
          <w:sz w:val="24"/>
          <w:szCs w:val="24"/>
        </w:rPr>
        <w:t xml:space="preserve">Ежегодный отток населения отражается и на количестве занимающихся физической культурой и спортом. Очень остро стоит вопрос в ремонте и реконструкции многих объектов физической культуры и спорта, также необходимо строительство лыжной базы на спортивном ядре МБУДО </w:t>
      </w:r>
      <w:r w:rsidRPr="00F53841">
        <w:rPr>
          <w:rFonts w:ascii="Times New Roman" w:hAnsi="Times New Roman" w:cs="Times New Roman"/>
          <w:sz w:val="24"/>
          <w:szCs w:val="24"/>
        </w:rPr>
        <w:t>«</w:t>
      </w:r>
      <w:r w:rsidRPr="00F53841">
        <w:rPr>
          <w:rFonts w:ascii="Times New Roman CYR" w:hAnsi="Times New Roman CYR" w:cs="Times New Roman CYR"/>
          <w:sz w:val="24"/>
          <w:szCs w:val="24"/>
        </w:rPr>
        <w:t>КДЮСШ</w:t>
      </w:r>
      <w:r w:rsidRPr="00F53841">
        <w:rPr>
          <w:rFonts w:ascii="Times New Roman" w:hAnsi="Times New Roman" w:cs="Times New Roman"/>
          <w:sz w:val="24"/>
          <w:szCs w:val="24"/>
        </w:rPr>
        <w:t xml:space="preserve">». </w:t>
      </w:r>
      <w:r w:rsidRPr="00F53841">
        <w:rPr>
          <w:rFonts w:ascii="Times New Roman CYR" w:hAnsi="Times New Roman CYR" w:cs="Times New Roman CYR"/>
          <w:sz w:val="24"/>
          <w:szCs w:val="24"/>
        </w:rPr>
        <w:t>Очень скудная и по нынешним меркам не современная материальная техническая база в учреждениях физической культуры и спорта, особо явно это проявляется в общеобразовательных школах города и сёлах.</w:t>
      </w:r>
    </w:p>
    <w:p w:rsidR="00E66599" w:rsidRPr="00F53841" w:rsidRDefault="00E66599" w:rsidP="00E66599">
      <w:pPr>
        <w:spacing w:after="0" w:line="240" w:lineRule="auto"/>
        <w:jc w:val="both"/>
        <w:rPr>
          <w:rFonts w:ascii="Times New Roman CYR" w:hAnsi="Times New Roman CYR" w:cs="Times New Roman CYR"/>
          <w:sz w:val="24"/>
          <w:szCs w:val="24"/>
        </w:rPr>
      </w:pPr>
      <w:r w:rsidRPr="00F53841">
        <w:rPr>
          <w:rFonts w:ascii="Times New Roman" w:hAnsi="Times New Roman" w:cs="Times New Roman"/>
          <w:sz w:val="24"/>
          <w:szCs w:val="24"/>
        </w:rPr>
        <w:tab/>
      </w:r>
      <w:r w:rsidRPr="00F53841">
        <w:rPr>
          <w:rFonts w:ascii="Times New Roman CYR" w:hAnsi="Times New Roman CYR" w:cs="Times New Roman CYR"/>
          <w:sz w:val="24"/>
          <w:szCs w:val="24"/>
        </w:rPr>
        <w:t>Отсутствие молодых специалистов в отрасли приводит к застою спортивного мастерства и совершенствования спортсменов. Тренерский состав учреждений спорта в возрасте от 35 до 65 лет, большая часть из которых совместители, чья основная работа находится на градообразующих предприятиях.</w:t>
      </w:r>
    </w:p>
    <w:p w:rsidR="00E66599" w:rsidRPr="00F53841" w:rsidRDefault="00E66599" w:rsidP="00E66599">
      <w:pPr>
        <w:spacing w:after="0" w:line="240" w:lineRule="auto"/>
        <w:rPr>
          <w:rFonts w:ascii="Times New Roman" w:hAnsi="Times New Roman" w:cs="Times New Roman"/>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Здравоохранение</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На территории МО ГО «Вуктыл» медицинская помощь населению оказывается учреждением </w:t>
      </w:r>
      <w:r w:rsidR="00BA1CF5" w:rsidRPr="00F53841">
        <w:rPr>
          <w:rFonts w:ascii="Times New Roman" w:hAnsi="Times New Roman" w:cs="Times New Roman"/>
          <w:sz w:val="24"/>
          <w:szCs w:val="24"/>
        </w:rPr>
        <w:t xml:space="preserve">второго </w:t>
      </w:r>
      <w:r w:rsidRPr="00F53841">
        <w:rPr>
          <w:rFonts w:ascii="Times New Roman" w:hAnsi="Times New Roman" w:cs="Times New Roman"/>
          <w:sz w:val="24"/>
          <w:szCs w:val="24"/>
        </w:rPr>
        <w:t>уровня ГБУЗ РК «Вуктыльская ЦРБ», в состав которой входят 5 ФАПов (п. Шердино, п. Лёмты, п. Лемтыбож, п. Усть-Соплеск, п. Кырта), 2 амбулатории врача общей практики (с. Дутово, с. Подчерье), отделение скорой медицинской помощи, поликлиника на 580 посещений в смену, стационар на 96 круглосуточных коек, 3 дневных стационара на 23</w:t>
      </w:r>
      <w:r w:rsidR="00975328" w:rsidRPr="00F53841">
        <w:rPr>
          <w:rFonts w:ascii="Times New Roman" w:hAnsi="Times New Roman" w:cs="Times New Roman"/>
          <w:sz w:val="24"/>
          <w:szCs w:val="24"/>
        </w:rPr>
        <w:t xml:space="preserve"> </w:t>
      </w:r>
      <w:r w:rsidRPr="00F53841">
        <w:rPr>
          <w:rFonts w:ascii="Times New Roman" w:hAnsi="Times New Roman" w:cs="Times New Roman"/>
          <w:sz w:val="24"/>
          <w:szCs w:val="24"/>
        </w:rPr>
        <w:t>пациенто-места.</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За 5 лет структура ГБУЗ РК «Вуктыльская ЦРБ» претерпела изменения в части сокращения круглосуточных коек (с 106 в 2015 году до 96 в 2019 году) и увеличения коек дневного стационара (5 коек в 2015 году, 23 койки в 2019 году) в связи с внедрением стационарзамещающих технологий.</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По информации Министерства здравоохранения Республики Коми мощность стационарной сети является оптимальной для МО ГО «Вуктыл». </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 xml:space="preserve">В 2019 году открыты кабинеты освидетельствования на состояние опьянения во врачебных амбулаториях с. Дутово и с. Подчерье.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Мощность амбулаторно-поликлинических организаций </w:t>
      </w:r>
      <w:r w:rsidR="00B87E9A" w:rsidRPr="00F53841">
        <w:rPr>
          <w:rFonts w:ascii="Times New Roman" w:hAnsi="Times New Roman" w:cs="Times New Roman"/>
          <w:sz w:val="24"/>
          <w:szCs w:val="24"/>
        </w:rPr>
        <w:t xml:space="preserve">МО ГО «Вуктыл» </w:t>
      </w:r>
      <w:r w:rsidRPr="00F53841">
        <w:rPr>
          <w:rFonts w:ascii="Times New Roman" w:hAnsi="Times New Roman" w:cs="Times New Roman"/>
          <w:sz w:val="24"/>
          <w:szCs w:val="24"/>
        </w:rPr>
        <w:t>за период с 2015 по 2018 год</w:t>
      </w:r>
      <w:r w:rsidR="00E746A0" w:rsidRPr="00F53841">
        <w:rPr>
          <w:rFonts w:ascii="Times New Roman" w:hAnsi="Times New Roman" w:cs="Times New Roman"/>
          <w:sz w:val="24"/>
          <w:szCs w:val="24"/>
        </w:rPr>
        <w:t>ы</w:t>
      </w:r>
      <w:r w:rsidRPr="00F53841">
        <w:rPr>
          <w:rFonts w:ascii="Times New Roman" w:hAnsi="Times New Roman" w:cs="Times New Roman"/>
          <w:sz w:val="24"/>
          <w:szCs w:val="24"/>
        </w:rPr>
        <w:t xml:space="preserve"> не менялась и составила </w:t>
      </w:r>
      <w:r w:rsidR="00EA417B" w:rsidRPr="00F53841">
        <w:rPr>
          <w:rFonts w:ascii="Times New Roman" w:hAnsi="Times New Roman" w:cs="Times New Roman"/>
          <w:sz w:val="24"/>
          <w:szCs w:val="24"/>
        </w:rPr>
        <w:t>601</w:t>
      </w:r>
      <w:r w:rsidRPr="00F53841">
        <w:rPr>
          <w:rFonts w:ascii="Times New Roman" w:hAnsi="Times New Roman" w:cs="Times New Roman"/>
          <w:sz w:val="24"/>
          <w:szCs w:val="24"/>
        </w:rPr>
        <w:t xml:space="preserve"> посещени</w:t>
      </w:r>
      <w:r w:rsidR="00EA417B" w:rsidRPr="00F53841">
        <w:rPr>
          <w:rFonts w:ascii="Times New Roman" w:hAnsi="Times New Roman" w:cs="Times New Roman"/>
          <w:sz w:val="24"/>
          <w:szCs w:val="24"/>
        </w:rPr>
        <w:t>е</w:t>
      </w:r>
      <w:r w:rsidRPr="00F53841">
        <w:rPr>
          <w:rFonts w:ascii="Times New Roman" w:hAnsi="Times New Roman" w:cs="Times New Roman"/>
          <w:sz w:val="24"/>
          <w:szCs w:val="24"/>
        </w:rPr>
        <w:t xml:space="preserve"> в смену.</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В 2019 году диспансеризация взрослого населения и профилактические осмотры несовершеннолетних выполнены на 100</w:t>
      </w:r>
      <w:r w:rsidR="00A25A21" w:rsidRPr="00F53841">
        <w:rPr>
          <w:rFonts w:ascii="Times New Roman CYR" w:hAnsi="Times New Roman CYR" w:cs="Times New Roman CYR"/>
          <w:sz w:val="24"/>
          <w:szCs w:val="24"/>
        </w:rPr>
        <w:t xml:space="preserve"> </w:t>
      </w:r>
      <w:r w:rsidRPr="00F53841">
        <w:rPr>
          <w:rFonts w:ascii="Times New Roman CYR" w:hAnsi="Times New Roman CYR" w:cs="Times New Roman CYR"/>
          <w:sz w:val="24"/>
          <w:szCs w:val="24"/>
        </w:rPr>
        <w:t>% от плана. Кроме того, на 100</w:t>
      </w:r>
      <w:r w:rsidR="00A25A21" w:rsidRPr="00F53841">
        <w:rPr>
          <w:rFonts w:ascii="Times New Roman CYR" w:hAnsi="Times New Roman CYR" w:cs="Times New Roman CYR"/>
          <w:sz w:val="24"/>
          <w:szCs w:val="24"/>
        </w:rPr>
        <w:t xml:space="preserve"> </w:t>
      </w:r>
      <w:r w:rsidRPr="00F53841">
        <w:rPr>
          <w:rFonts w:ascii="Times New Roman CYR" w:hAnsi="Times New Roman CYR" w:cs="Times New Roman CYR"/>
          <w:sz w:val="24"/>
          <w:szCs w:val="24"/>
        </w:rPr>
        <w:t xml:space="preserve">% выполнена прививочная кампания. </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На протяжении нескольких лет широко проводится пропаганда здорового образа жизни (ЗОЖ). В фойе поликлиники ежедневно транслируются ролики, посвященные здоровому образу жизни.</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 xml:space="preserve">В 2019 году организованы группы населения по скандинавской ходьбе. </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Медицинская помощь на территории МО ГО «Вуктыл» осуществляется в рамках Территориальной программы государственных гарантий бесплатного оказания гражданам медицинской помощи в соответствии с Порядком, клиническими рекомендациями и стандартами оказания медицинской помощи.</w:t>
      </w:r>
    </w:p>
    <w:p w:rsidR="00E66599" w:rsidRPr="00F53841" w:rsidRDefault="00E66599" w:rsidP="00E66599">
      <w:pPr>
        <w:spacing w:after="0" w:line="240" w:lineRule="auto"/>
        <w:ind w:firstLine="709"/>
        <w:jc w:val="both"/>
        <w:rPr>
          <w:rFonts w:ascii="Times New Roman" w:eastAsia="Times New Roman" w:hAnsi="Times New Roman" w:cs="Times New Roman"/>
          <w:sz w:val="24"/>
          <w:szCs w:val="24"/>
        </w:rPr>
      </w:pPr>
      <w:r w:rsidRPr="00F53841">
        <w:rPr>
          <w:rFonts w:ascii="Times New Roman" w:hAnsi="Times New Roman" w:cs="Times New Roman"/>
          <w:sz w:val="24"/>
          <w:szCs w:val="24"/>
        </w:rPr>
        <w:t>На 31 декабря 2019 года укомплектованность штатных единиц ГБУЗ РК «Вуктыльская ЦРБ» основными работниками по врачебным должностям составляла 55,5</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(с учетом совместительства должностей – 75,1</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и за последние пять лет показатель укомплектованности врачебных ставок физическими лицами вырос на 5,3</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По состоянию на 31 декабря 2019 года по среднему медицинскому персоналу укомплектованность физическими лицами составила – 60,2%, с учетом совместительства – 85,9</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укомплектованность штатов физическими лицами в ГО «Вуктыл» снизилась  за 5 лет на 10,6</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 </w:t>
      </w:r>
    </w:p>
    <w:p w:rsidR="00E66599" w:rsidRPr="00F53841" w:rsidRDefault="00E66599" w:rsidP="00E66599">
      <w:pPr>
        <w:pStyle w:val="af2"/>
        <w:shd w:val="clear" w:color="auto" w:fill="FFFFFF" w:themeFill="background1"/>
        <w:ind w:firstLine="709"/>
        <w:jc w:val="both"/>
        <w:rPr>
          <w:rFonts w:ascii="Times New Roman" w:hAnsi="Times New Roman"/>
          <w:sz w:val="24"/>
          <w:szCs w:val="24"/>
        </w:rPr>
      </w:pPr>
      <w:r w:rsidRPr="00F53841">
        <w:rPr>
          <w:rFonts w:ascii="Times New Roman" w:hAnsi="Times New Roman"/>
          <w:sz w:val="24"/>
          <w:szCs w:val="24"/>
        </w:rPr>
        <w:t xml:space="preserve">В 2018 году в ГБУЗ РК «Вуктыльская ЦРБ» трудоустроено 3 врача, молодые специалисты, которые после окончания высшего учебного заведения приняты в первичное звено врачами-терапевтами и врачом педиатром, а также 2 специалиста со средним медицинским образованием. В 2019 году врачи в учреждение не трудоустраивались; трудоустроено 5 специалистов со средним медицинским образованием. </w:t>
      </w:r>
    </w:p>
    <w:p w:rsidR="00E66599" w:rsidRPr="00F53841" w:rsidRDefault="00E66599" w:rsidP="00E66599">
      <w:pPr>
        <w:pStyle w:val="af2"/>
        <w:shd w:val="clear" w:color="auto" w:fill="FFFFFF" w:themeFill="background1"/>
        <w:ind w:firstLine="709"/>
        <w:jc w:val="both"/>
        <w:rPr>
          <w:rFonts w:ascii="Times New Roman" w:hAnsi="Times New Roman"/>
          <w:sz w:val="24"/>
          <w:szCs w:val="24"/>
        </w:rPr>
      </w:pPr>
      <w:r w:rsidRPr="00F53841">
        <w:rPr>
          <w:rFonts w:ascii="Times New Roman" w:hAnsi="Times New Roman"/>
          <w:sz w:val="24"/>
          <w:szCs w:val="24"/>
        </w:rPr>
        <w:t xml:space="preserve">В настоящее время в рамках целевой и контрактной подготовки для нужд медицинского учреждения МО ГО «Вуктыл»  в медицинских вузах обучается 6 студентов, в том числе 4 на контрактной основе за счет средств республиканского бюджета Республики Коми. </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Укомплектованность оборудованием для исполнения порядков и стандартов оказания медицинской помощи ГБУЗ РК «Вуктыльская ЦРБ» составляет 80 %.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CYR" w:hAnsi="Times New Roman CYR" w:cs="Times New Roman CYR"/>
          <w:sz w:val="24"/>
          <w:szCs w:val="24"/>
        </w:rPr>
        <w:t xml:space="preserve">Ежегодно уменьшается количество родившихся детей. Случаи младенческой и материнской смертности в 2019 году отсутствуют, в 2018 году зафиксирован один случай младенческой смертности. Для раннего оказания специализированной медицинской помощи пациенты с сердечнососудистыми заболеваниями своевременно переводятся в первичные сосудистые центры транспортом </w:t>
      </w:r>
      <w:r w:rsidRPr="00F53841">
        <w:rPr>
          <w:rFonts w:ascii="Times New Roman" w:hAnsi="Times New Roman" w:cs="Times New Roman"/>
          <w:sz w:val="24"/>
          <w:szCs w:val="24"/>
        </w:rPr>
        <w:t>«</w:t>
      </w:r>
      <w:r w:rsidRPr="00F53841">
        <w:rPr>
          <w:rFonts w:ascii="Times New Roman CYR" w:hAnsi="Times New Roman CYR" w:cs="Times New Roman CYR"/>
          <w:sz w:val="24"/>
          <w:szCs w:val="24"/>
        </w:rPr>
        <w:t>Территориального центра медицины катастроф</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Times New Roman CYR" w:hAnsi="Times New Roman CYR" w:cs="Times New Roman CYR"/>
          <w:sz w:val="24"/>
          <w:szCs w:val="24"/>
        </w:rPr>
      </w:pPr>
      <w:r w:rsidRPr="00F53841">
        <w:rPr>
          <w:rFonts w:ascii="Times New Roman CYR" w:hAnsi="Times New Roman CYR" w:cs="Times New Roman CYR"/>
          <w:sz w:val="24"/>
          <w:szCs w:val="24"/>
        </w:rPr>
        <w:t xml:space="preserve">По данным </w:t>
      </w:r>
      <w:r w:rsidRPr="00F53841">
        <w:rPr>
          <w:rFonts w:ascii="Times New Roman" w:hAnsi="Times New Roman" w:cs="Times New Roman"/>
          <w:sz w:val="24"/>
          <w:szCs w:val="24"/>
        </w:rPr>
        <w:t>ГБУЗ РК «Вуктыльская ЦРБ», основанным на среднем возрасте умерших за год в соответствии с внутренним учетным регистром умерших, сформированным по медицинским свидетельствам о смерти, с</w:t>
      </w:r>
      <w:r w:rsidRPr="00F53841">
        <w:rPr>
          <w:rFonts w:ascii="Times New Roman CYR" w:hAnsi="Times New Roman CYR" w:cs="Times New Roman CYR"/>
          <w:sz w:val="24"/>
          <w:szCs w:val="24"/>
        </w:rPr>
        <w:t>уществует тенденция снижения средней продолжительности жизни</w:t>
      </w:r>
      <w:r w:rsidRPr="00F53841">
        <w:rPr>
          <w:rFonts w:ascii="Times New Roman" w:hAnsi="Times New Roman" w:cs="Times New Roman"/>
          <w:sz w:val="24"/>
          <w:szCs w:val="24"/>
        </w:rPr>
        <w:t>:</w:t>
      </w:r>
    </w:p>
    <w:tbl>
      <w:tblPr>
        <w:tblW w:w="8899" w:type="dxa"/>
        <w:tblInd w:w="675" w:type="dxa"/>
        <w:tblBorders>
          <w:top w:val="single" w:sz="2" w:space="0" w:color="000001"/>
          <w:left w:val="single" w:sz="2" w:space="0" w:color="000001"/>
          <w:bottom w:val="single" w:sz="2" w:space="0" w:color="000001"/>
          <w:right w:val="single" w:sz="4" w:space="0" w:color="00000A"/>
          <w:insideH w:val="single" w:sz="2" w:space="0" w:color="000001"/>
          <w:insideV w:val="single" w:sz="4" w:space="0" w:color="00000A"/>
        </w:tblBorders>
        <w:tblCellMar>
          <w:left w:w="105" w:type="dxa"/>
        </w:tblCellMar>
        <w:tblLook w:val="0000"/>
      </w:tblPr>
      <w:tblGrid>
        <w:gridCol w:w="4392"/>
        <w:gridCol w:w="850"/>
        <w:gridCol w:w="807"/>
        <w:gridCol w:w="950"/>
        <w:gridCol w:w="950"/>
        <w:gridCol w:w="950"/>
      </w:tblGrid>
      <w:tr w:rsidR="00E66599" w:rsidRPr="00F53841" w:rsidTr="00E66599">
        <w:trPr>
          <w:trHeight w:val="1"/>
        </w:trPr>
        <w:tc>
          <w:tcPr>
            <w:tcW w:w="4392" w:type="dxa"/>
            <w:tcBorders>
              <w:top w:val="single" w:sz="2" w:space="0" w:color="000001"/>
              <w:left w:val="single" w:sz="2" w:space="0" w:color="000001"/>
              <w:bottom w:val="single" w:sz="2" w:space="0" w:color="000001"/>
              <w:right w:val="single" w:sz="4" w:space="0" w:color="00000A"/>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Показатель /Год</w:t>
            </w:r>
          </w:p>
        </w:tc>
        <w:tc>
          <w:tcPr>
            <w:tcW w:w="850" w:type="dxa"/>
            <w:tcBorders>
              <w:top w:val="single" w:sz="2" w:space="0" w:color="000001"/>
              <w:left w:val="single" w:sz="2" w:space="0" w:color="000001"/>
              <w:bottom w:val="single" w:sz="2" w:space="0" w:color="000001"/>
              <w:right w:val="single" w:sz="4" w:space="0" w:color="00000A"/>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2015</w:t>
            </w:r>
          </w:p>
        </w:tc>
        <w:tc>
          <w:tcPr>
            <w:tcW w:w="807" w:type="dxa"/>
            <w:tcBorders>
              <w:top w:val="single" w:sz="2" w:space="0" w:color="000001"/>
              <w:left w:val="single" w:sz="4" w:space="0" w:color="00000A"/>
              <w:bottom w:val="single" w:sz="2" w:space="0" w:color="000001"/>
              <w:right w:val="single" w:sz="2" w:space="0" w:color="000001"/>
            </w:tcBorders>
            <w:shd w:val="clear" w:color="auto" w:fill="auto"/>
            <w:tcMar>
              <w:left w:w="103"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2016</w:t>
            </w:r>
          </w:p>
        </w:tc>
        <w:tc>
          <w:tcPr>
            <w:tcW w:w="950" w:type="dxa"/>
            <w:tcBorders>
              <w:top w:val="single" w:sz="2" w:space="0" w:color="000001"/>
              <w:left w:val="single" w:sz="2" w:space="0" w:color="000001"/>
              <w:bottom w:val="single" w:sz="2" w:space="0" w:color="000001"/>
              <w:right w:val="single" w:sz="2" w:space="0" w:color="000001"/>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lang w:val="en-US"/>
              </w:rPr>
            </w:pPr>
            <w:r w:rsidRPr="00F53841">
              <w:rPr>
                <w:rFonts w:ascii="Times New Roman" w:hAnsi="Times New Roman" w:cs="Times New Roman"/>
                <w:sz w:val="24"/>
                <w:szCs w:val="24"/>
                <w:lang w:val="en-US"/>
              </w:rPr>
              <w:t>2017</w:t>
            </w:r>
          </w:p>
        </w:tc>
        <w:tc>
          <w:tcPr>
            <w:tcW w:w="950" w:type="dxa"/>
            <w:tcBorders>
              <w:top w:val="single" w:sz="2" w:space="0" w:color="000001"/>
              <w:left w:val="single" w:sz="2" w:space="0" w:color="000001"/>
              <w:bottom w:val="single" w:sz="2" w:space="0" w:color="000001"/>
              <w:right w:val="single" w:sz="2" w:space="0" w:color="000001"/>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lang w:val="en-US"/>
              </w:rPr>
            </w:pPr>
            <w:r w:rsidRPr="00F53841">
              <w:rPr>
                <w:rFonts w:ascii="Times New Roman" w:hAnsi="Times New Roman" w:cs="Times New Roman"/>
                <w:sz w:val="24"/>
                <w:szCs w:val="24"/>
                <w:lang w:val="en-US"/>
              </w:rPr>
              <w:t>2018</w:t>
            </w:r>
          </w:p>
        </w:tc>
        <w:tc>
          <w:tcPr>
            <w:tcW w:w="950" w:type="dxa"/>
            <w:tcBorders>
              <w:top w:val="single" w:sz="2" w:space="0" w:color="000001"/>
              <w:left w:val="single" w:sz="2" w:space="0" w:color="000001"/>
              <w:bottom w:val="single" w:sz="2" w:space="0" w:color="000001"/>
              <w:right w:val="single" w:sz="2" w:space="0" w:color="000001"/>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lang w:val="en-US"/>
              </w:rPr>
            </w:pPr>
            <w:r w:rsidRPr="00F53841">
              <w:rPr>
                <w:rFonts w:ascii="Times New Roman" w:hAnsi="Times New Roman" w:cs="Times New Roman"/>
                <w:sz w:val="24"/>
                <w:szCs w:val="24"/>
                <w:lang w:val="en-US"/>
              </w:rPr>
              <w:t>2019</w:t>
            </w:r>
          </w:p>
        </w:tc>
      </w:tr>
      <w:tr w:rsidR="00E66599" w:rsidRPr="00F53841" w:rsidTr="00E66599">
        <w:trPr>
          <w:trHeight w:val="1"/>
        </w:trPr>
        <w:tc>
          <w:tcPr>
            <w:tcW w:w="4392" w:type="dxa"/>
            <w:tcBorders>
              <w:top w:val="single" w:sz="2" w:space="0" w:color="000001"/>
              <w:left w:val="single" w:sz="2" w:space="0" w:color="000001"/>
              <w:bottom w:val="single" w:sz="2" w:space="0" w:color="000001"/>
              <w:right w:val="single" w:sz="4" w:space="0" w:color="00000A"/>
            </w:tcBorders>
            <w:shd w:val="clear" w:color="auto" w:fill="auto"/>
            <w:tcMar>
              <w:left w:w="105" w:type="dxa"/>
            </w:tcMar>
          </w:tcPr>
          <w:p w:rsidR="00E66599" w:rsidRPr="00F53841" w:rsidRDefault="00E66599" w:rsidP="00E66599">
            <w:pPr>
              <w:spacing w:after="0" w:line="240" w:lineRule="auto"/>
              <w:rPr>
                <w:rFonts w:ascii="Times New Roman" w:hAnsi="Times New Roman" w:cs="Times New Roman"/>
                <w:sz w:val="24"/>
                <w:szCs w:val="24"/>
                <w:lang w:val="en-US"/>
              </w:rPr>
            </w:pPr>
            <w:r w:rsidRPr="00F53841">
              <w:rPr>
                <w:rFonts w:ascii="Times New Roman" w:hAnsi="Times New Roman" w:cs="Times New Roman"/>
                <w:sz w:val="24"/>
                <w:szCs w:val="24"/>
              </w:rPr>
              <w:t>Средняя продолжительность жизни, лет</w:t>
            </w:r>
          </w:p>
        </w:tc>
        <w:tc>
          <w:tcPr>
            <w:tcW w:w="850" w:type="dxa"/>
            <w:tcBorders>
              <w:top w:val="single" w:sz="2" w:space="0" w:color="000001"/>
              <w:left w:val="single" w:sz="2" w:space="0" w:color="000001"/>
              <w:bottom w:val="single" w:sz="2" w:space="0" w:color="000001"/>
              <w:right w:val="single" w:sz="4" w:space="0" w:color="00000A"/>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65,1</w:t>
            </w:r>
          </w:p>
        </w:tc>
        <w:tc>
          <w:tcPr>
            <w:tcW w:w="807" w:type="dxa"/>
            <w:tcBorders>
              <w:top w:val="single" w:sz="2" w:space="0" w:color="000001"/>
              <w:left w:val="single" w:sz="4" w:space="0" w:color="00000A"/>
              <w:bottom w:val="single" w:sz="2" w:space="0" w:color="000001"/>
              <w:right w:val="single" w:sz="2" w:space="0" w:color="000001"/>
            </w:tcBorders>
            <w:shd w:val="clear" w:color="auto" w:fill="auto"/>
            <w:tcMar>
              <w:left w:w="103"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68</w:t>
            </w:r>
          </w:p>
        </w:tc>
        <w:tc>
          <w:tcPr>
            <w:tcW w:w="950" w:type="dxa"/>
            <w:tcBorders>
              <w:top w:val="single" w:sz="2" w:space="0" w:color="000001"/>
              <w:left w:val="single" w:sz="2" w:space="0" w:color="000001"/>
              <w:bottom w:val="single" w:sz="2" w:space="0" w:color="000001"/>
              <w:right w:val="single" w:sz="2" w:space="0" w:color="000001"/>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lang w:val="en-US"/>
              </w:rPr>
            </w:pPr>
            <w:r w:rsidRPr="00F53841">
              <w:rPr>
                <w:rFonts w:ascii="Times New Roman" w:hAnsi="Times New Roman" w:cs="Times New Roman"/>
                <w:sz w:val="24"/>
                <w:szCs w:val="24"/>
                <w:lang w:val="en-US"/>
              </w:rPr>
              <w:t>69,2</w:t>
            </w:r>
          </w:p>
        </w:tc>
        <w:tc>
          <w:tcPr>
            <w:tcW w:w="950" w:type="dxa"/>
            <w:tcBorders>
              <w:top w:val="single" w:sz="2" w:space="0" w:color="000001"/>
              <w:left w:val="single" w:sz="2" w:space="0" w:color="000001"/>
              <w:bottom w:val="single" w:sz="2" w:space="0" w:color="000001"/>
              <w:right w:val="single" w:sz="2" w:space="0" w:color="000001"/>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lang w:val="en-US"/>
              </w:rPr>
            </w:pPr>
            <w:r w:rsidRPr="00F53841">
              <w:rPr>
                <w:rFonts w:ascii="Times New Roman" w:hAnsi="Times New Roman" w:cs="Times New Roman"/>
                <w:sz w:val="24"/>
                <w:szCs w:val="24"/>
                <w:lang w:val="en-US"/>
              </w:rPr>
              <w:t>65,5</w:t>
            </w:r>
          </w:p>
        </w:tc>
        <w:tc>
          <w:tcPr>
            <w:tcW w:w="950" w:type="dxa"/>
            <w:tcBorders>
              <w:top w:val="single" w:sz="2" w:space="0" w:color="000001"/>
              <w:left w:val="single" w:sz="2" w:space="0" w:color="000001"/>
              <w:bottom w:val="single" w:sz="2" w:space="0" w:color="000001"/>
              <w:right w:val="single" w:sz="2" w:space="0" w:color="000001"/>
            </w:tcBorders>
            <w:shd w:val="clear" w:color="auto" w:fill="auto"/>
            <w:tcMar>
              <w:left w:w="105" w:type="dxa"/>
            </w:tcMar>
          </w:tcPr>
          <w:p w:rsidR="00E66599" w:rsidRPr="00F53841" w:rsidRDefault="00E66599" w:rsidP="00E66599">
            <w:pPr>
              <w:spacing w:after="0" w:line="240" w:lineRule="auto"/>
              <w:jc w:val="center"/>
              <w:rPr>
                <w:rFonts w:ascii="Times New Roman" w:hAnsi="Times New Roman" w:cs="Times New Roman"/>
                <w:sz w:val="24"/>
                <w:szCs w:val="24"/>
                <w:lang w:val="en-US"/>
              </w:rPr>
            </w:pPr>
            <w:r w:rsidRPr="00F53841">
              <w:rPr>
                <w:rFonts w:ascii="Times New Roman" w:hAnsi="Times New Roman" w:cs="Times New Roman"/>
                <w:sz w:val="24"/>
                <w:szCs w:val="24"/>
                <w:lang w:val="en-US"/>
              </w:rPr>
              <w:t>64,1</w:t>
            </w:r>
          </w:p>
        </w:tc>
      </w:tr>
    </w:tbl>
    <w:p w:rsidR="00E66599" w:rsidRPr="00F53841" w:rsidRDefault="00E66599" w:rsidP="00E66599">
      <w:pPr>
        <w:spacing w:after="0" w:line="240" w:lineRule="auto"/>
        <w:ind w:firstLine="709"/>
        <w:jc w:val="both"/>
        <w:rPr>
          <w:rFonts w:ascii="Times New Roman CYR" w:hAnsi="Times New Roman CYR" w:cs="Times New Roman CYR"/>
          <w:sz w:val="24"/>
          <w:szCs w:val="24"/>
        </w:rPr>
      </w:pP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Структура трех основных причин смерти в округе в 2018 - 2019 годах: на первом месте находятся болезни системы кровообращения, на втором месте - новообразования, на третьем месте - болезни органов пищеварения.</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Таким образом, основными проблемами сферы здравоохранения МО ГО «Вуктыл» являются:</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1) недостаточная укомплектованность врачами и средними медработниками;</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2) сохранение высокой общей смертности, смертности лиц трудоспособного возраста, смертности от онкологии;</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3) низкая рождаемость при высокой смертности, что приводит к естественной убыли населения;</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4) низкий охват флюорографическим обследованием населения из труднодоступных территорий МО ГО «Вуктыл»;</w:t>
      </w:r>
    </w:p>
    <w:p w:rsidR="00E66599" w:rsidRPr="00F53841" w:rsidRDefault="00E66599" w:rsidP="00E66599">
      <w:pPr>
        <w:tabs>
          <w:tab w:val="left" w:pos="567"/>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5) недостаточный уровень санитарной грамотности населения МО ГО «Вуктыл» и активности в укреплении собственного здоровья.</w:t>
      </w:r>
    </w:p>
    <w:p w:rsidR="00E66599" w:rsidRPr="00F53841" w:rsidRDefault="00E66599" w:rsidP="00E66599">
      <w:pPr>
        <w:tabs>
          <w:tab w:val="left" w:pos="709"/>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 целью решения вышеуказанных проблем администрацией ГО «Вуктыл» будет осуществляться содействие  в части:</w:t>
      </w:r>
    </w:p>
    <w:p w:rsidR="00E66599" w:rsidRPr="00F53841" w:rsidRDefault="00E66599" w:rsidP="00E66599">
      <w:pPr>
        <w:tabs>
          <w:tab w:val="left" w:pos="709"/>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выделения жилья для медицинского персонала;</w:t>
      </w:r>
    </w:p>
    <w:p w:rsidR="00E66599" w:rsidRPr="00F53841" w:rsidRDefault="00E66599" w:rsidP="00E66599">
      <w:pPr>
        <w:tabs>
          <w:tab w:val="left" w:pos="709"/>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информатизации населения по пропаганде здорового образа жизни, по оповещению населения при выездной работе ГБУЗ РК «Вуктыльская ЦРБ»;</w:t>
      </w:r>
    </w:p>
    <w:p w:rsidR="00E66599" w:rsidRPr="00F53841" w:rsidRDefault="00E66599" w:rsidP="00E66599">
      <w:pPr>
        <w:pStyle w:val="af2"/>
        <w:ind w:firstLine="709"/>
        <w:jc w:val="both"/>
        <w:rPr>
          <w:rFonts w:ascii="Times New Roman" w:hAnsi="Times New Roman"/>
          <w:sz w:val="24"/>
          <w:szCs w:val="24"/>
        </w:rPr>
      </w:pPr>
      <w:r w:rsidRPr="00F53841">
        <w:rPr>
          <w:rFonts w:ascii="Times New Roman" w:hAnsi="Times New Roman"/>
          <w:sz w:val="24"/>
          <w:szCs w:val="24"/>
        </w:rPr>
        <w:t>повышения мотивации граждан к здоровому образу жизни и своевременному прохождению профилактических осмотров и диспансеризации.</w:t>
      </w:r>
    </w:p>
    <w:p w:rsidR="00E66599" w:rsidRPr="00F53841" w:rsidRDefault="00E66599" w:rsidP="00E66599">
      <w:pPr>
        <w:spacing w:after="0" w:line="240" w:lineRule="auto"/>
        <w:ind w:firstLine="540"/>
        <w:jc w:val="both"/>
        <w:rPr>
          <w:rFonts w:ascii="Times New Roman" w:hAnsi="Times New Roman" w:cs="Times New Roman"/>
          <w:sz w:val="24"/>
          <w:szCs w:val="24"/>
        </w:rPr>
      </w:pPr>
    </w:p>
    <w:p w:rsidR="00E66599" w:rsidRPr="00F53841" w:rsidRDefault="00E66599" w:rsidP="00E66599">
      <w:pPr>
        <w:spacing w:after="0" w:line="240" w:lineRule="auto"/>
        <w:ind w:firstLine="567"/>
        <w:jc w:val="center"/>
        <w:rPr>
          <w:rFonts w:ascii="Times New Roman" w:eastAsia="Times New Roman" w:hAnsi="Times New Roman" w:cs="Times New Roman"/>
          <w:b/>
          <w:sz w:val="24"/>
          <w:szCs w:val="24"/>
        </w:rPr>
      </w:pPr>
      <w:r w:rsidRPr="00F53841">
        <w:rPr>
          <w:rFonts w:ascii="Times New Roman" w:eastAsia="Times New Roman" w:hAnsi="Times New Roman" w:cs="Times New Roman"/>
          <w:b/>
          <w:sz w:val="24"/>
          <w:szCs w:val="24"/>
        </w:rPr>
        <w:t>Деятельность органов опеки и попечительства</w:t>
      </w:r>
    </w:p>
    <w:p w:rsidR="00E66599" w:rsidRPr="00F53841" w:rsidRDefault="00E66599" w:rsidP="00E66599">
      <w:pPr>
        <w:spacing w:after="0" w:line="240" w:lineRule="auto"/>
        <w:ind w:firstLine="709"/>
        <w:jc w:val="both"/>
        <w:rPr>
          <w:rFonts w:ascii="Times New Roman" w:eastAsia="Times New Roman" w:hAnsi="Times New Roman" w:cs="Times New Roman"/>
          <w:sz w:val="24"/>
          <w:szCs w:val="24"/>
        </w:rPr>
      </w:pPr>
      <w:r w:rsidRPr="00F53841">
        <w:rPr>
          <w:rFonts w:ascii="Times New Roman" w:eastAsia="Times New Roman" w:hAnsi="Times New Roman" w:cs="Times New Roman"/>
          <w:sz w:val="24"/>
          <w:szCs w:val="24"/>
        </w:rPr>
        <w:t xml:space="preserve">С 1 апреля 2019 года полномочия органов опеки и попечительства на территории Республики Коми переданы в органы местного самоуправления. </w:t>
      </w:r>
    </w:p>
    <w:p w:rsidR="00E66599" w:rsidRPr="00F53841" w:rsidRDefault="00E66599" w:rsidP="00E66599">
      <w:pPr>
        <w:spacing w:after="0" w:line="240" w:lineRule="auto"/>
        <w:ind w:firstLine="709"/>
        <w:jc w:val="both"/>
        <w:rPr>
          <w:rFonts w:ascii="Times New Roman" w:eastAsia="Calibri" w:hAnsi="Times New Roman" w:cs="Times New Roman"/>
          <w:sz w:val="24"/>
          <w:szCs w:val="18"/>
        </w:rPr>
      </w:pPr>
      <w:r w:rsidRPr="00F53841">
        <w:rPr>
          <w:rFonts w:ascii="Times New Roman" w:eastAsia="Calibri" w:hAnsi="Times New Roman" w:cs="Times New Roman"/>
          <w:sz w:val="24"/>
          <w:szCs w:val="24"/>
        </w:rPr>
        <w:t xml:space="preserve">Анализ деятельности за период 2015-2019 годов показывает снижение основных показателей, так в 2019 году выявлено 3 </w:t>
      </w:r>
      <w:r w:rsidRPr="00F53841">
        <w:rPr>
          <w:rFonts w:ascii="Times New Roman" w:hAnsi="Times New Roman" w:cs="Times New Roman"/>
          <w:bCs/>
          <w:color w:val="000000"/>
          <w:sz w:val="24"/>
          <w:szCs w:val="24"/>
        </w:rPr>
        <w:t>детей-сирот и детей, оставшихся без попечения родителей,  (в 2015 году – 12 детей, в 2018 году -</w:t>
      </w:r>
      <w:r w:rsidR="008A3788" w:rsidRPr="00F53841">
        <w:rPr>
          <w:rFonts w:ascii="Times New Roman" w:hAnsi="Times New Roman" w:cs="Times New Roman"/>
          <w:bCs/>
          <w:color w:val="000000"/>
          <w:sz w:val="24"/>
          <w:szCs w:val="24"/>
        </w:rPr>
        <w:t xml:space="preserve"> </w:t>
      </w:r>
      <w:r w:rsidRPr="00F53841">
        <w:rPr>
          <w:rFonts w:ascii="Times New Roman" w:hAnsi="Times New Roman" w:cs="Times New Roman"/>
          <w:bCs/>
          <w:color w:val="000000"/>
          <w:sz w:val="24"/>
          <w:szCs w:val="24"/>
        </w:rPr>
        <w:t>8 детей,);  отобрано детей по ст.77 Семейного кодекса Российской Федерации в 2019 году – 1 ребенок (в 2015 году – 3 детей, в 2018 году</w:t>
      </w:r>
      <w:r w:rsidR="008A3788" w:rsidRPr="00F53841">
        <w:rPr>
          <w:rFonts w:ascii="Times New Roman" w:hAnsi="Times New Roman" w:cs="Times New Roman"/>
          <w:bCs/>
          <w:color w:val="000000"/>
          <w:sz w:val="24"/>
          <w:szCs w:val="24"/>
        </w:rPr>
        <w:t xml:space="preserve"> -</w:t>
      </w:r>
      <w:r w:rsidRPr="00F53841">
        <w:rPr>
          <w:rFonts w:ascii="Times New Roman" w:hAnsi="Times New Roman" w:cs="Times New Roman"/>
          <w:bCs/>
          <w:color w:val="000000"/>
          <w:sz w:val="24"/>
          <w:szCs w:val="24"/>
        </w:rPr>
        <w:t xml:space="preserve"> 1 ребенок,); устроено детей-сирот и детей, оставшихся без попечения родителей в замещающую семью (опека, попечительство, приемная семья) в 2019 году 3 детей (в 2015 году – 4 детей, в 2018 году  - 6 детей), в организацию для детей-сирот и детей, оставшихся без попечения родителей (детский дом) в 2019 году не устраивались дети (в 2015 году устроено  8 детей,  в 2018 году 2  детей,). Данная тенденция </w:t>
      </w:r>
      <w:r w:rsidRPr="00F53841">
        <w:rPr>
          <w:rFonts w:ascii="Times New Roman" w:eastAsia="Calibri" w:hAnsi="Times New Roman" w:cs="Times New Roman"/>
          <w:sz w:val="24"/>
          <w:szCs w:val="24"/>
        </w:rPr>
        <w:t xml:space="preserve">положительно характеризует проводимую в данном направлении работу, так как  постоянно ведется профилактическая работа с семьями, состоящими на учете субъектов профилактики. Также </w:t>
      </w:r>
      <w:r w:rsidRPr="00F53841">
        <w:rPr>
          <w:rFonts w:ascii="Times New Roman" w:eastAsia="Times New Roman" w:hAnsi="Times New Roman" w:cs="Times New Roman"/>
          <w:sz w:val="24"/>
          <w:szCs w:val="24"/>
          <w:lang w:eastAsia="zh-CN"/>
        </w:rPr>
        <w:t xml:space="preserve">ведется </w:t>
      </w:r>
      <w:r w:rsidRPr="00F53841">
        <w:rPr>
          <w:rFonts w:ascii="Times New Roman" w:eastAsia="Calibri" w:hAnsi="Times New Roman" w:cs="Times New Roman"/>
          <w:sz w:val="24"/>
          <w:szCs w:val="24"/>
        </w:rPr>
        <w:t>работа с замещающими семьями, в которых воспитываются дети-сироты и дети, оставшиеся без</w:t>
      </w:r>
      <w:r w:rsidRPr="00F53841">
        <w:rPr>
          <w:rFonts w:ascii="Times New Roman" w:eastAsia="Calibri" w:hAnsi="Times New Roman" w:cs="Times New Roman"/>
          <w:sz w:val="24"/>
          <w:szCs w:val="18"/>
        </w:rPr>
        <w:t xml:space="preserve"> попечения родителей и детьми, состоящими на учете субъектов профилактики.</w:t>
      </w:r>
    </w:p>
    <w:p w:rsidR="00E746A0" w:rsidRPr="00F53841" w:rsidRDefault="00E746A0" w:rsidP="00E66599">
      <w:pPr>
        <w:spacing w:after="0" w:line="240" w:lineRule="auto"/>
        <w:jc w:val="center"/>
        <w:outlineLvl w:val="1"/>
        <w:rPr>
          <w:rFonts w:ascii="Times New Roman" w:hAnsi="Times New Roman" w:cs="Times New Roman"/>
          <w:b/>
          <w:bCs/>
        </w:rPr>
      </w:pPr>
    </w:p>
    <w:p w:rsidR="00E66599" w:rsidRPr="00F53841" w:rsidRDefault="00771E18" w:rsidP="00E66599">
      <w:pPr>
        <w:spacing w:after="0" w:line="240" w:lineRule="auto"/>
        <w:jc w:val="center"/>
        <w:outlineLvl w:val="0"/>
        <w:rPr>
          <w:rFonts w:ascii="Times New Roman" w:hAnsi="Times New Roman" w:cs="Times New Roman"/>
          <w:b/>
          <w:bCs/>
          <w:sz w:val="24"/>
          <w:szCs w:val="24"/>
        </w:rPr>
      </w:pPr>
      <w:r w:rsidRPr="00F53841">
        <w:rPr>
          <w:rFonts w:ascii="Times New Roman" w:hAnsi="Times New Roman" w:cs="Times New Roman"/>
          <w:b/>
          <w:bCs/>
          <w:sz w:val="24"/>
          <w:szCs w:val="24"/>
        </w:rPr>
        <w:t>7</w:t>
      </w:r>
      <w:r w:rsidR="00E66599" w:rsidRPr="00F53841">
        <w:rPr>
          <w:rFonts w:ascii="Times New Roman" w:hAnsi="Times New Roman" w:cs="Times New Roman"/>
          <w:b/>
          <w:bCs/>
          <w:sz w:val="24"/>
          <w:szCs w:val="24"/>
        </w:rPr>
        <w:t>. Экономика МО ГО «Вуктыл»</w:t>
      </w:r>
    </w:p>
    <w:p w:rsidR="00E66599" w:rsidRPr="00F53841" w:rsidRDefault="00E66599" w:rsidP="00E66599">
      <w:pPr>
        <w:spacing w:after="0" w:line="240" w:lineRule="auto"/>
        <w:rPr>
          <w:rFonts w:ascii="Times New Roman" w:hAnsi="Times New Roman" w:cs="Times New Roman"/>
        </w:rPr>
      </w:pPr>
    </w:p>
    <w:p w:rsidR="00E66599" w:rsidRPr="00F53841" w:rsidRDefault="00E66599" w:rsidP="00E66599">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Промышленность</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Ведущая роль в экономике округа принадлежит отраслям добычи и транспортировки природного газа и газового конденсата. Город занимает важное транзитное положение в газовой отрасли России. Через него проходит газопровод «Сияние Севера», который связывает газовые месторождения в Сибири с европейской частью России. В целом в отраслях добычи полезных ископаемых и транспорта задействованы порядка 47</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работников от числа среднесписочной численности работников организаций всех сфер экономики по итогу 2019 года.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Индекс промышленного производства по МО ГО «Вуктыл» в 2018 году составил 91,5</w:t>
      </w:r>
      <w:r w:rsidR="00146EC2" w:rsidRPr="00F53841">
        <w:rPr>
          <w:rFonts w:ascii="Times New Roman" w:hAnsi="Times New Roman" w:cs="Times New Roman"/>
          <w:sz w:val="24"/>
          <w:szCs w:val="24"/>
        </w:rPr>
        <w:t> </w:t>
      </w:r>
      <w:r w:rsidRPr="00F53841">
        <w:rPr>
          <w:rFonts w:ascii="Times New Roman" w:hAnsi="Times New Roman" w:cs="Times New Roman"/>
          <w:sz w:val="24"/>
          <w:szCs w:val="24"/>
        </w:rPr>
        <w:t>% к предыдущему году (в 2017 году к предшествующему году 93,5</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Индекс промышленного производства в период с 2015 года по 2018 год, в процентах  к предыдущему году, в динамике последних лет имел тенденцию к снижению, ввиду снижения объемов добычи полезных ископаемых.</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При этом объем отгруженных товаров собственного производства, выполненных работ и услуг собственными силами организаций по видам экономической деятельности в период с 2014 года по 2019 год составил:</w:t>
      </w:r>
    </w:p>
    <w:tbl>
      <w:tblPr>
        <w:tblW w:w="9923" w:type="dxa"/>
        <w:tblInd w:w="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3687"/>
        <w:gridCol w:w="992"/>
        <w:gridCol w:w="992"/>
        <w:gridCol w:w="994"/>
        <w:gridCol w:w="992"/>
        <w:gridCol w:w="1134"/>
        <w:gridCol w:w="1132"/>
      </w:tblGrid>
      <w:tr w:rsidR="00E66599" w:rsidRPr="00F53841" w:rsidTr="00E66599">
        <w:tc>
          <w:tcPr>
            <w:tcW w:w="368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Вид экономической деятельности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2014 год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2015 год</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2016 год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2017 год</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2018 год</w:t>
            </w:r>
          </w:p>
        </w:tc>
        <w:tc>
          <w:tcPr>
            <w:tcW w:w="113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exact"/>
              <w:jc w:val="center"/>
              <w:rPr>
                <w:rFonts w:ascii="Times New Roman" w:hAnsi="Times New Roman" w:cs="Times New Roman"/>
              </w:rPr>
            </w:pPr>
            <w:r w:rsidRPr="00F53841">
              <w:rPr>
                <w:rFonts w:ascii="Times New Roman" w:hAnsi="Times New Roman" w:cs="Times New Roman"/>
              </w:rPr>
              <w:t>2019 год</w:t>
            </w:r>
          </w:p>
        </w:tc>
      </w:tr>
      <w:tr w:rsidR="00E66599" w:rsidRPr="00F53841" w:rsidTr="00E66599">
        <w:trPr>
          <w:trHeight w:val="543"/>
        </w:trPr>
        <w:tc>
          <w:tcPr>
            <w:tcW w:w="368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both"/>
              <w:rPr>
                <w:rFonts w:ascii="Times New Roman" w:hAnsi="Times New Roman" w:cs="Times New Roman"/>
              </w:rPr>
            </w:pPr>
            <w:r w:rsidRPr="00F53841">
              <w:rPr>
                <w:rFonts w:ascii="Times New Roman" w:hAnsi="Times New Roman" w:cs="Times New Roman"/>
              </w:rPr>
              <w:t>Добыч</w:t>
            </w:r>
            <w:r w:rsidR="00AB6A1F" w:rsidRPr="00F53841">
              <w:rPr>
                <w:rFonts w:ascii="Times New Roman" w:hAnsi="Times New Roman" w:cs="Times New Roman"/>
              </w:rPr>
              <w:t>а полезных ископаемых, млн. рублей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11430,2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13677,3</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12501,4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13639,9</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13587,1</w:t>
            </w:r>
          </w:p>
        </w:tc>
        <w:tc>
          <w:tcPr>
            <w:tcW w:w="113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 xml:space="preserve">13521,1   </w:t>
            </w:r>
          </w:p>
        </w:tc>
      </w:tr>
      <w:tr w:rsidR="00E66599" w:rsidRPr="00F53841" w:rsidTr="00E66599">
        <w:tc>
          <w:tcPr>
            <w:tcW w:w="368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both"/>
              <w:rPr>
                <w:rFonts w:ascii="Times New Roman" w:hAnsi="Times New Roman" w:cs="Times New Roman"/>
              </w:rPr>
            </w:pPr>
            <w:r w:rsidRPr="00F53841">
              <w:rPr>
                <w:rFonts w:ascii="Times New Roman" w:hAnsi="Times New Roman" w:cs="Times New Roman"/>
              </w:rPr>
              <w:t xml:space="preserve">Обрабатывающие производства, </w:t>
            </w:r>
            <w:r w:rsidRPr="00F53841">
              <w:rPr>
                <w:rFonts w:ascii="Times New Roman" w:eastAsia="Calibri" w:hAnsi="Times New Roman" w:cs="Times New Roman"/>
                <w:bCs/>
              </w:rPr>
              <w:t>% к прошлому году</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69,8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98,1</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213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77,2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83,7</w:t>
            </w:r>
          </w:p>
        </w:tc>
        <w:tc>
          <w:tcPr>
            <w:tcW w:w="113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89,1</w:t>
            </w:r>
          </w:p>
        </w:tc>
      </w:tr>
      <w:tr w:rsidR="00E66599" w:rsidRPr="00F53841" w:rsidTr="00E66599">
        <w:tc>
          <w:tcPr>
            <w:tcW w:w="368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both"/>
              <w:rPr>
                <w:rFonts w:ascii="Times New Roman" w:hAnsi="Times New Roman" w:cs="Times New Roman"/>
              </w:rPr>
            </w:pPr>
            <w:r w:rsidRPr="00F53841">
              <w:rPr>
                <w:rFonts w:ascii="Times New Roman" w:hAnsi="Times New Roman" w:cs="Times New Roman"/>
              </w:rPr>
              <w:t xml:space="preserve">Обеспечение электрической энергией, газом и паром; кондиционирование воздуха, млн. </w:t>
            </w:r>
            <w:r w:rsidR="00AB6A1F" w:rsidRPr="00F53841">
              <w:rPr>
                <w:rFonts w:ascii="Times New Roman" w:hAnsi="Times New Roman"/>
                <w:sz w:val="24"/>
                <w:szCs w:val="24"/>
                <w:lang w:eastAsia="ru-RU"/>
              </w:rPr>
              <w:t>рублей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204,4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218,5</w:t>
            </w:r>
          </w:p>
        </w:tc>
        <w:tc>
          <w:tcPr>
            <w:tcW w:w="113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218,9</w:t>
            </w:r>
          </w:p>
        </w:tc>
      </w:tr>
      <w:tr w:rsidR="00E66599" w:rsidRPr="00F53841" w:rsidTr="00E66599">
        <w:tc>
          <w:tcPr>
            <w:tcW w:w="368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both"/>
              <w:rPr>
                <w:rFonts w:ascii="Times New Roman" w:hAnsi="Times New Roman" w:cs="Times New Roman"/>
              </w:rPr>
            </w:pPr>
            <w:r w:rsidRPr="00F53841">
              <w:rPr>
                <w:rFonts w:ascii="Times New Roman" w:hAnsi="Times New Roman" w:cs="Times New Roman"/>
                <w:spacing w:val="-4"/>
              </w:rPr>
              <w:t xml:space="preserve">Водоснабжение; водоотведение, организация сбора и утилизации отходов, деятельность по ликвидации загрязнений, </w:t>
            </w:r>
            <w:r w:rsidRPr="00F53841">
              <w:rPr>
                <w:rFonts w:ascii="Times New Roman" w:eastAsia="Calibri" w:hAnsi="Times New Roman" w:cs="Times New Roman"/>
                <w:bCs/>
              </w:rPr>
              <w:t>% к прошлому году</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99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65,2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104,2</w:t>
            </w:r>
          </w:p>
        </w:tc>
        <w:tc>
          <w:tcPr>
            <w:tcW w:w="113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eastAsia="Calibri" w:hAnsi="Times New Roman" w:cs="Times New Roman"/>
              </w:rPr>
              <w:t>97,6</w:t>
            </w:r>
          </w:p>
        </w:tc>
      </w:tr>
    </w:tbl>
    <w:p w:rsidR="00E66599" w:rsidRPr="00F53841" w:rsidRDefault="00E66599" w:rsidP="00E66599">
      <w:pPr>
        <w:spacing w:after="0" w:line="240" w:lineRule="auto"/>
        <w:rPr>
          <w:rFonts w:ascii="Times New Roman" w:hAnsi="Times New Roman" w:cs="Times New Roman"/>
        </w:rPr>
      </w:pP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структуре объема отгруженных товаров, выполненных работ и услуг добыча полезных ископаемых занимает 93,6</w:t>
      </w:r>
      <w:r w:rsidR="00146EC2" w:rsidRPr="00F53841">
        <w:rPr>
          <w:rFonts w:ascii="Times New Roman" w:hAnsi="Times New Roman" w:cs="Times New Roman"/>
          <w:sz w:val="24"/>
          <w:szCs w:val="24"/>
        </w:rPr>
        <w:t xml:space="preserve"> </w:t>
      </w:r>
      <w:r w:rsidRPr="00F53841">
        <w:rPr>
          <w:rFonts w:ascii="Times New Roman" w:hAnsi="Times New Roman" w:cs="Times New Roman"/>
          <w:sz w:val="24"/>
          <w:szCs w:val="24"/>
        </w:rPr>
        <w:t>% общего объема отгруженных товаров, выполненных работ и услуг округа.</w:t>
      </w:r>
    </w:p>
    <w:p w:rsidR="00E66599" w:rsidRPr="00F53841" w:rsidRDefault="00E66599" w:rsidP="00E66599">
      <w:pPr>
        <w:spacing w:after="0" w:line="240" w:lineRule="auto"/>
        <w:ind w:firstLine="709"/>
        <w:jc w:val="both"/>
        <w:rPr>
          <w:rFonts w:ascii="Times New Roman" w:hAnsi="Times New Roman" w:cs="Times New Roman"/>
          <w:spacing w:val="-2"/>
          <w:sz w:val="24"/>
          <w:szCs w:val="24"/>
        </w:rPr>
      </w:pPr>
      <w:r w:rsidRPr="00F53841">
        <w:rPr>
          <w:rFonts w:ascii="Times New Roman" w:hAnsi="Times New Roman" w:cs="Times New Roman"/>
          <w:spacing w:val="-2"/>
          <w:sz w:val="24"/>
          <w:szCs w:val="24"/>
        </w:rPr>
        <w:t xml:space="preserve">Фактические объемы заготовки древесины и процент освоения </w:t>
      </w:r>
      <w:r w:rsidRPr="00F53841">
        <w:rPr>
          <w:rFonts w:ascii="Times New Roman" w:hAnsi="Times New Roman" w:cs="Times New Roman"/>
          <w:sz w:val="24"/>
          <w:szCs w:val="24"/>
        </w:rPr>
        <w:t>допустимого объема изъятия древесины</w:t>
      </w:r>
      <w:r w:rsidRPr="00F53841">
        <w:rPr>
          <w:rFonts w:ascii="Times New Roman" w:hAnsi="Times New Roman" w:cs="Times New Roman"/>
          <w:spacing w:val="-2"/>
          <w:sz w:val="24"/>
          <w:szCs w:val="24"/>
        </w:rPr>
        <w:t xml:space="preserve"> за 2015-2019 годы составили:</w:t>
      </w:r>
    </w:p>
    <w:p w:rsidR="00E66599" w:rsidRPr="00F53841" w:rsidRDefault="00E66599" w:rsidP="00E66599">
      <w:pPr>
        <w:spacing w:after="0" w:line="240" w:lineRule="auto"/>
        <w:ind w:firstLine="540"/>
        <w:jc w:val="right"/>
        <w:rPr>
          <w:rFonts w:ascii="Times New Roman" w:hAnsi="Times New Roman" w:cs="Times New Roman"/>
          <w:spacing w:val="-2"/>
          <w:sz w:val="24"/>
          <w:szCs w:val="24"/>
          <w:vertAlign w:val="superscript"/>
        </w:rPr>
      </w:pPr>
      <w:r w:rsidRPr="00F53841">
        <w:rPr>
          <w:rFonts w:ascii="Times New Roman" w:hAnsi="Times New Roman" w:cs="Times New Roman"/>
          <w:spacing w:val="-2"/>
          <w:sz w:val="24"/>
          <w:szCs w:val="24"/>
        </w:rPr>
        <w:t>Тыс. м</w:t>
      </w:r>
      <w:r w:rsidRPr="00F53841">
        <w:rPr>
          <w:rFonts w:ascii="Times New Roman" w:hAnsi="Times New Roman" w:cs="Times New Roman"/>
          <w:spacing w:val="-2"/>
          <w:sz w:val="24"/>
          <w:szCs w:val="24"/>
          <w:vertAlign w:val="superscript"/>
        </w:rPr>
        <w:t>3</w:t>
      </w:r>
    </w:p>
    <w:tbl>
      <w:tblPr>
        <w:tblStyle w:val="af4"/>
        <w:tblW w:w="9351" w:type="dxa"/>
        <w:jc w:val="center"/>
        <w:tblCellMar>
          <w:left w:w="0" w:type="dxa"/>
          <w:right w:w="0" w:type="dxa"/>
        </w:tblCellMar>
        <w:tblLook w:val="0000"/>
      </w:tblPr>
      <w:tblGrid>
        <w:gridCol w:w="5196"/>
        <w:gridCol w:w="852"/>
        <w:gridCol w:w="893"/>
        <w:gridCol w:w="719"/>
        <w:gridCol w:w="828"/>
        <w:gridCol w:w="863"/>
      </w:tblGrid>
      <w:tr w:rsidR="00E66599" w:rsidRPr="00F53841" w:rsidTr="00E66599">
        <w:trPr>
          <w:tblHeader/>
          <w:jc w:val="center"/>
        </w:trPr>
        <w:tc>
          <w:tcPr>
            <w:tcW w:w="5196"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sz w:val="24"/>
                <w:szCs w:val="24"/>
              </w:rPr>
            </w:pPr>
            <w:r w:rsidRPr="00F53841">
              <w:rPr>
                <w:rFonts w:ascii="Times New Roman" w:hAnsi="Times New Roman" w:cs="Times New Roman"/>
                <w:spacing w:val="-2"/>
                <w:sz w:val="24"/>
                <w:szCs w:val="24"/>
              </w:rPr>
              <w:t>Показатель</w:t>
            </w:r>
          </w:p>
        </w:tc>
        <w:tc>
          <w:tcPr>
            <w:tcW w:w="852"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sz w:val="24"/>
                <w:szCs w:val="24"/>
              </w:rPr>
            </w:pPr>
            <w:r w:rsidRPr="00F53841">
              <w:rPr>
                <w:rFonts w:ascii="Times New Roman" w:hAnsi="Times New Roman" w:cs="Times New Roman"/>
                <w:spacing w:val="-2"/>
                <w:sz w:val="24"/>
                <w:szCs w:val="24"/>
              </w:rPr>
              <w:t>2015</w:t>
            </w:r>
          </w:p>
        </w:tc>
        <w:tc>
          <w:tcPr>
            <w:tcW w:w="893"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sz w:val="24"/>
                <w:szCs w:val="24"/>
              </w:rPr>
            </w:pPr>
            <w:r w:rsidRPr="00F53841">
              <w:rPr>
                <w:rFonts w:ascii="Times New Roman" w:hAnsi="Times New Roman" w:cs="Times New Roman"/>
                <w:spacing w:val="-2"/>
                <w:sz w:val="24"/>
                <w:szCs w:val="24"/>
              </w:rPr>
              <w:t>2016</w:t>
            </w:r>
          </w:p>
        </w:tc>
        <w:tc>
          <w:tcPr>
            <w:tcW w:w="719"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sz w:val="24"/>
                <w:szCs w:val="24"/>
              </w:rPr>
            </w:pPr>
            <w:r w:rsidRPr="00F53841">
              <w:rPr>
                <w:rFonts w:ascii="Times New Roman" w:hAnsi="Times New Roman" w:cs="Times New Roman"/>
                <w:spacing w:val="-2"/>
                <w:sz w:val="24"/>
                <w:szCs w:val="24"/>
              </w:rPr>
              <w:t>2017</w:t>
            </w:r>
          </w:p>
        </w:tc>
        <w:tc>
          <w:tcPr>
            <w:tcW w:w="828" w:type="dxa"/>
            <w:tcBorders>
              <w:righ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sz w:val="24"/>
                <w:szCs w:val="24"/>
              </w:rPr>
            </w:pPr>
            <w:r w:rsidRPr="00F53841">
              <w:rPr>
                <w:rFonts w:ascii="Times New Roman" w:hAnsi="Times New Roman" w:cs="Times New Roman"/>
                <w:spacing w:val="-2"/>
                <w:sz w:val="24"/>
                <w:szCs w:val="24"/>
              </w:rPr>
              <w:t>2018</w:t>
            </w:r>
          </w:p>
        </w:tc>
        <w:tc>
          <w:tcPr>
            <w:tcW w:w="863" w:type="dxa"/>
            <w:tcBorders>
              <w:lef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sz w:val="24"/>
                <w:szCs w:val="24"/>
              </w:rPr>
            </w:pPr>
            <w:r w:rsidRPr="00F53841">
              <w:rPr>
                <w:rFonts w:ascii="Times New Roman" w:hAnsi="Times New Roman" w:cs="Times New Roman"/>
                <w:spacing w:val="-2"/>
                <w:sz w:val="24"/>
                <w:szCs w:val="24"/>
              </w:rPr>
              <w:t>2019</w:t>
            </w:r>
          </w:p>
        </w:tc>
      </w:tr>
      <w:tr w:rsidR="00E66599" w:rsidRPr="00F53841" w:rsidTr="00E66599">
        <w:trPr>
          <w:jc w:val="center"/>
        </w:trPr>
        <w:tc>
          <w:tcPr>
            <w:tcW w:w="5196" w:type="dxa"/>
            <w:shd w:val="clear" w:color="auto" w:fill="auto"/>
            <w:tcMar>
              <w:left w:w="0" w:type="dxa"/>
            </w:tcMar>
          </w:tcPr>
          <w:p w:rsidR="00E66599" w:rsidRPr="00F53841" w:rsidRDefault="00E66599" w:rsidP="00E66599">
            <w:pPr>
              <w:spacing w:after="0" w:line="240" w:lineRule="auto"/>
              <w:rPr>
                <w:rFonts w:ascii="Times New Roman" w:hAnsi="Times New Roman" w:cs="Times New Roman"/>
                <w:spacing w:val="-2"/>
              </w:rPr>
            </w:pPr>
            <w:r w:rsidRPr="00F53841">
              <w:rPr>
                <w:rFonts w:ascii="Times New Roman" w:hAnsi="Times New Roman" w:cs="Times New Roman"/>
                <w:spacing w:val="-2"/>
              </w:rPr>
              <w:t>Фактические объемы заготовки древесины</w:t>
            </w:r>
          </w:p>
        </w:tc>
        <w:tc>
          <w:tcPr>
            <w:tcW w:w="852"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rPr>
              <w:t>12,0</w:t>
            </w:r>
          </w:p>
        </w:tc>
        <w:tc>
          <w:tcPr>
            <w:tcW w:w="893"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rPr>
              <w:t>37,4</w:t>
            </w:r>
          </w:p>
        </w:tc>
        <w:tc>
          <w:tcPr>
            <w:tcW w:w="719"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rPr>
              <w:t>17,5</w:t>
            </w:r>
          </w:p>
        </w:tc>
        <w:tc>
          <w:tcPr>
            <w:tcW w:w="828" w:type="dxa"/>
            <w:tcBorders>
              <w:righ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rPr>
              <w:t>38,4</w:t>
            </w:r>
          </w:p>
        </w:tc>
        <w:tc>
          <w:tcPr>
            <w:tcW w:w="863" w:type="dxa"/>
            <w:tcBorders>
              <w:lef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spacing w:val="-2"/>
              </w:rPr>
              <w:t>8,9</w:t>
            </w:r>
          </w:p>
        </w:tc>
      </w:tr>
      <w:tr w:rsidR="00E66599" w:rsidRPr="00F53841" w:rsidTr="00E66599">
        <w:trPr>
          <w:jc w:val="center"/>
        </w:trPr>
        <w:tc>
          <w:tcPr>
            <w:tcW w:w="5196" w:type="dxa"/>
            <w:shd w:val="clear" w:color="auto" w:fill="auto"/>
            <w:tcMar>
              <w:left w:w="0" w:type="dxa"/>
            </w:tcMar>
          </w:tcPr>
          <w:p w:rsidR="00E66599" w:rsidRPr="00F53841" w:rsidRDefault="00E66599" w:rsidP="00E66599">
            <w:pPr>
              <w:spacing w:after="0" w:line="240" w:lineRule="auto"/>
              <w:rPr>
                <w:rFonts w:ascii="Times New Roman" w:hAnsi="Times New Roman" w:cs="Times New Roman"/>
              </w:rPr>
            </w:pPr>
            <w:r w:rsidRPr="00F53841">
              <w:rPr>
                <w:rFonts w:ascii="Times New Roman" w:hAnsi="Times New Roman" w:cs="Times New Roman"/>
                <w:spacing w:val="-2"/>
              </w:rPr>
              <w:t xml:space="preserve">в том числе </w:t>
            </w:r>
            <w:r w:rsidRPr="00F53841">
              <w:rPr>
                <w:rFonts w:ascii="Times New Roman" w:hAnsi="Times New Roman" w:cs="Times New Roman"/>
              </w:rPr>
              <w:t>предпринимателями на основании договоров купли-продажи лесных насаждений на неарендованных лесных участках</w:t>
            </w:r>
          </w:p>
        </w:tc>
        <w:tc>
          <w:tcPr>
            <w:tcW w:w="852"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7,8</w:t>
            </w:r>
          </w:p>
        </w:tc>
        <w:tc>
          <w:tcPr>
            <w:tcW w:w="893"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22,3</w:t>
            </w:r>
          </w:p>
        </w:tc>
        <w:tc>
          <w:tcPr>
            <w:tcW w:w="719"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11,9</w:t>
            </w:r>
          </w:p>
        </w:tc>
        <w:tc>
          <w:tcPr>
            <w:tcW w:w="828" w:type="dxa"/>
            <w:tcBorders>
              <w:righ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30,9</w:t>
            </w:r>
          </w:p>
        </w:tc>
        <w:tc>
          <w:tcPr>
            <w:tcW w:w="863" w:type="dxa"/>
            <w:tcBorders>
              <w:lef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spacing w:val="-2"/>
              </w:rPr>
              <w:t>4,9</w:t>
            </w:r>
          </w:p>
        </w:tc>
      </w:tr>
      <w:tr w:rsidR="00E66599" w:rsidRPr="00F53841" w:rsidTr="00E66599">
        <w:trPr>
          <w:jc w:val="center"/>
        </w:trPr>
        <w:tc>
          <w:tcPr>
            <w:tcW w:w="5196" w:type="dxa"/>
            <w:shd w:val="clear" w:color="auto" w:fill="auto"/>
            <w:tcMar>
              <w:left w:w="0" w:type="dxa"/>
            </w:tcMar>
          </w:tcPr>
          <w:p w:rsidR="00E66599" w:rsidRPr="00F53841" w:rsidRDefault="00E66599" w:rsidP="00E66599">
            <w:pPr>
              <w:spacing w:after="0" w:line="240" w:lineRule="auto"/>
              <w:rPr>
                <w:rFonts w:ascii="Times New Roman" w:hAnsi="Times New Roman" w:cs="Times New Roman"/>
                <w:spacing w:val="-2"/>
              </w:rPr>
            </w:pPr>
            <w:r w:rsidRPr="00F53841">
              <w:rPr>
                <w:rFonts w:ascii="Times New Roman" w:hAnsi="Times New Roman" w:cs="Times New Roman"/>
              </w:rPr>
              <w:t>Освоение допустимого объема изъятия древесины, %</w:t>
            </w:r>
          </w:p>
        </w:tc>
        <w:tc>
          <w:tcPr>
            <w:tcW w:w="852"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0,9</w:t>
            </w:r>
          </w:p>
        </w:tc>
        <w:tc>
          <w:tcPr>
            <w:tcW w:w="893"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2,7</w:t>
            </w:r>
          </w:p>
        </w:tc>
        <w:tc>
          <w:tcPr>
            <w:tcW w:w="719" w:type="dxa"/>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1,2</w:t>
            </w:r>
          </w:p>
        </w:tc>
        <w:tc>
          <w:tcPr>
            <w:tcW w:w="828" w:type="dxa"/>
            <w:tcBorders>
              <w:righ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3,7</w:t>
            </w:r>
          </w:p>
        </w:tc>
        <w:tc>
          <w:tcPr>
            <w:tcW w:w="863" w:type="dxa"/>
            <w:tcBorders>
              <w:left w:val="single" w:sz="4" w:space="0" w:color="00000A"/>
            </w:tcBorders>
            <w:shd w:val="clear" w:color="auto" w:fill="auto"/>
            <w:tcMar>
              <w:left w:w="0" w:type="dxa"/>
            </w:tcMar>
          </w:tcPr>
          <w:p w:rsidR="00E66599" w:rsidRPr="00F53841" w:rsidRDefault="00E66599" w:rsidP="00E66599">
            <w:pPr>
              <w:spacing w:after="0" w:line="240" w:lineRule="auto"/>
              <w:jc w:val="center"/>
              <w:rPr>
                <w:rFonts w:ascii="Times New Roman" w:hAnsi="Times New Roman" w:cs="Times New Roman"/>
                <w:spacing w:val="-2"/>
              </w:rPr>
            </w:pPr>
            <w:r w:rsidRPr="00F53841">
              <w:rPr>
                <w:rFonts w:ascii="Times New Roman" w:hAnsi="Times New Roman" w:cs="Times New Roman"/>
                <w:spacing w:val="-2"/>
              </w:rPr>
              <w:t>0,9</w:t>
            </w:r>
          </w:p>
        </w:tc>
      </w:tr>
    </w:tbl>
    <w:p w:rsidR="00E66599" w:rsidRPr="00F53841" w:rsidRDefault="00E66599" w:rsidP="00E66599">
      <w:pPr>
        <w:spacing w:after="0" w:line="240" w:lineRule="auto"/>
        <w:jc w:val="center"/>
        <w:outlineLvl w:val="1"/>
        <w:rPr>
          <w:rFonts w:ascii="Times New Roman" w:hAnsi="Times New Roman" w:cs="Times New Roman"/>
          <w:b/>
          <w:bCs/>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Малое и среднее предпринимательство</w:t>
      </w:r>
    </w:p>
    <w:p w:rsidR="00E66599" w:rsidRPr="00F53841" w:rsidRDefault="00E66599" w:rsidP="00E66599">
      <w:pPr>
        <w:spacing w:after="0" w:line="240" w:lineRule="auto"/>
        <w:ind w:firstLine="709"/>
        <w:contextualSpacing/>
        <w:jc w:val="both"/>
        <w:rPr>
          <w:rFonts w:ascii="Times New Roman" w:hAnsi="Times New Roman" w:cs="Times New Roman"/>
          <w:sz w:val="24"/>
          <w:szCs w:val="24"/>
        </w:rPr>
      </w:pPr>
      <w:r w:rsidRPr="00F53841">
        <w:rPr>
          <w:rFonts w:ascii="Times New Roman" w:hAnsi="Times New Roman" w:cs="Times New Roman"/>
          <w:sz w:val="24"/>
          <w:szCs w:val="24"/>
        </w:rPr>
        <w:t xml:space="preserve">По данным Единого реестра субъектов малого и среднего предпринимательства Управления Федеральной налоговой службы по Республике Коми на конец 2019 года на территории округа осуществляли деятельность: 5 единиц малых предприятий (юридических лиц) и 1 малое предприятие, являющееся индивидуальным предпринимателем, 1 среднее предприятие. За  2019 год число малых и средних предприятий не изменилось. </w:t>
      </w:r>
    </w:p>
    <w:p w:rsidR="00E66599" w:rsidRPr="00F53841" w:rsidRDefault="00E66599" w:rsidP="00E66599">
      <w:pPr>
        <w:spacing w:after="0" w:line="240" w:lineRule="auto"/>
        <w:ind w:firstLine="709"/>
        <w:contextualSpacing/>
        <w:jc w:val="both"/>
        <w:rPr>
          <w:rFonts w:ascii="Times New Roman" w:eastAsia="Calibri" w:hAnsi="Times New Roman" w:cs="Times New Roman"/>
          <w:color w:val="000000"/>
          <w:sz w:val="24"/>
          <w:szCs w:val="24"/>
        </w:rPr>
      </w:pPr>
      <w:r w:rsidRPr="00F53841">
        <w:rPr>
          <w:rFonts w:ascii="Times New Roman" w:eastAsia="Calibri" w:hAnsi="Times New Roman" w:cs="Times New Roman"/>
          <w:color w:val="000000"/>
          <w:sz w:val="24"/>
          <w:szCs w:val="24"/>
        </w:rPr>
        <w:t>Количество индивидуальных предпринимателей  на конец 2019 года составило 212 чел. (в 2018 году 216 чел.) и уменьшилось за отчетный год на 1,9</w:t>
      </w:r>
      <w:r w:rsidR="00146EC2" w:rsidRPr="00F53841">
        <w:rPr>
          <w:rFonts w:ascii="Times New Roman" w:eastAsia="Calibri" w:hAnsi="Times New Roman" w:cs="Times New Roman"/>
          <w:color w:val="000000"/>
          <w:sz w:val="24"/>
          <w:szCs w:val="24"/>
        </w:rPr>
        <w:t xml:space="preserve"> </w:t>
      </w:r>
      <w:r w:rsidRPr="00F53841">
        <w:rPr>
          <w:rFonts w:ascii="Times New Roman" w:eastAsia="Calibri" w:hAnsi="Times New Roman" w:cs="Times New Roman"/>
          <w:color w:val="000000"/>
          <w:sz w:val="24"/>
          <w:szCs w:val="24"/>
        </w:rPr>
        <w:t>%. В основном индивидуальные предприниматели осуществляют деятельность  в сферах розничной торговли 93 чел. (44</w:t>
      </w:r>
      <w:r w:rsidR="00146EC2" w:rsidRPr="00F53841">
        <w:rPr>
          <w:rFonts w:ascii="Times New Roman" w:eastAsia="Calibri" w:hAnsi="Times New Roman" w:cs="Times New Roman"/>
          <w:color w:val="000000"/>
          <w:sz w:val="24"/>
          <w:szCs w:val="24"/>
        </w:rPr>
        <w:t xml:space="preserve"> </w:t>
      </w:r>
      <w:r w:rsidRPr="00F53841">
        <w:rPr>
          <w:rFonts w:ascii="Times New Roman" w:eastAsia="Calibri" w:hAnsi="Times New Roman" w:cs="Times New Roman"/>
          <w:color w:val="000000"/>
          <w:sz w:val="24"/>
          <w:szCs w:val="24"/>
        </w:rPr>
        <w:t>%),  предоставления прочих видов услуг 33 чел. (16</w:t>
      </w:r>
      <w:r w:rsidR="00146EC2" w:rsidRPr="00F53841">
        <w:rPr>
          <w:rFonts w:ascii="Times New Roman" w:eastAsia="Calibri" w:hAnsi="Times New Roman" w:cs="Times New Roman"/>
          <w:color w:val="000000"/>
          <w:sz w:val="24"/>
          <w:szCs w:val="24"/>
        </w:rPr>
        <w:t xml:space="preserve"> </w:t>
      </w:r>
      <w:r w:rsidRPr="00F53841">
        <w:rPr>
          <w:rFonts w:ascii="Times New Roman" w:eastAsia="Calibri" w:hAnsi="Times New Roman" w:cs="Times New Roman"/>
          <w:color w:val="000000"/>
          <w:sz w:val="24"/>
          <w:szCs w:val="24"/>
        </w:rPr>
        <w:t>%) и транспортировки и хранения 28 чел. (13</w:t>
      </w:r>
      <w:r w:rsidR="00146EC2" w:rsidRPr="00F53841">
        <w:rPr>
          <w:rFonts w:ascii="Times New Roman" w:eastAsia="Calibri" w:hAnsi="Times New Roman" w:cs="Times New Roman"/>
          <w:color w:val="000000"/>
          <w:sz w:val="24"/>
          <w:szCs w:val="24"/>
        </w:rPr>
        <w:t> </w:t>
      </w:r>
      <w:r w:rsidRPr="00F53841">
        <w:rPr>
          <w:rFonts w:ascii="Times New Roman" w:eastAsia="Calibri" w:hAnsi="Times New Roman" w:cs="Times New Roman"/>
          <w:color w:val="000000"/>
          <w:sz w:val="24"/>
          <w:szCs w:val="24"/>
        </w:rPr>
        <w:t xml:space="preserve">%).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целях создания условий для развития малого и среднего предпринимательства на территории ГО «Вуктыл» осуществляется реализация Национального проекта «</w:t>
      </w:r>
      <w:hyperlink r:id="rId8" w:tgtFrame="Национальный проект — Малое и среднее предпринимательство и поддержка индивидуальной предпринимательской инициативы">
        <w:r w:rsidRPr="00F53841">
          <w:rPr>
            <w:rStyle w:val="-"/>
            <w:rFonts w:ascii="Times New Roman" w:hAnsi="Times New Roman" w:cs="Times New Roman"/>
            <w:color w:val="auto"/>
            <w:sz w:val="24"/>
            <w:szCs w:val="24"/>
            <w:u w:val="none"/>
          </w:rPr>
          <w:t>Малое и среднее предпринимательство и поддержка индивидуальной предпринимательской инициативы</w:t>
        </w:r>
      </w:hyperlink>
      <w:r w:rsidRPr="00F53841">
        <w:rPr>
          <w:rFonts w:ascii="Times New Roman" w:hAnsi="Times New Roman" w:cs="Times New Roman"/>
          <w:sz w:val="24"/>
          <w:szCs w:val="24"/>
        </w:rPr>
        <w:t>».</w:t>
      </w:r>
    </w:p>
    <w:p w:rsidR="00147CEC" w:rsidRPr="00F53841" w:rsidRDefault="00147CEC" w:rsidP="00E66599">
      <w:pPr>
        <w:spacing w:after="0" w:line="240" w:lineRule="auto"/>
        <w:jc w:val="center"/>
        <w:outlineLvl w:val="1"/>
        <w:rPr>
          <w:rFonts w:ascii="Times New Roman" w:hAnsi="Times New Roman" w:cs="Times New Roman"/>
          <w:b/>
          <w:bCs/>
          <w:sz w:val="24"/>
          <w:szCs w:val="24"/>
        </w:rPr>
      </w:pPr>
    </w:p>
    <w:p w:rsidR="00147CEC" w:rsidRPr="00F53841" w:rsidRDefault="00147CEC" w:rsidP="00E66599">
      <w:pPr>
        <w:spacing w:after="0" w:line="240" w:lineRule="auto"/>
        <w:jc w:val="center"/>
        <w:outlineLvl w:val="1"/>
        <w:rPr>
          <w:rFonts w:ascii="Times New Roman" w:hAnsi="Times New Roman" w:cs="Times New Roman"/>
          <w:b/>
          <w:bCs/>
          <w:sz w:val="24"/>
          <w:szCs w:val="24"/>
        </w:rPr>
      </w:pPr>
    </w:p>
    <w:p w:rsidR="00147CEC" w:rsidRPr="00F53841" w:rsidRDefault="00147CEC" w:rsidP="00E66599">
      <w:pPr>
        <w:spacing w:after="0" w:line="240" w:lineRule="auto"/>
        <w:jc w:val="center"/>
        <w:outlineLvl w:val="1"/>
        <w:rPr>
          <w:rFonts w:ascii="Times New Roman" w:hAnsi="Times New Roman" w:cs="Times New Roman"/>
          <w:b/>
          <w:bCs/>
          <w:sz w:val="24"/>
          <w:szCs w:val="24"/>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Агропромышленный комплекс</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2019 году на территории  МО ГО «Вуктыл» сельскохозяйственным производством занималось 2 крестьянских (фермерских) хозяйства (далее – К(Ф)Х), 995 личных подсобных хозяйств граждан.</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2018 году индекс производства продукции сельского хозяйства (в сопоставимой оценке), в % к предыдущему году по МО ГО «Вуктыл»</w:t>
      </w:r>
      <w:r w:rsidR="008A3788" w:rsidRPr="00F53841">
        <w:rPr>
          <w:rFonts w:ascii="Times New Roman" w:hAnsi="Times New Roman" w:cs="Times New Roman"/>
          <w:sz w:val="24"/>
          <w:szCs w:val="24"/>
        </w:rPr>
        <w:t>,</w:t>
      </w:r>
      <w:r w:rsidRPr="00F53841">
        <w:rPr>
          <w:rFonts w:ascii="Times New Roman" w:hAnsi="Times New Roman" w:cs="Times New Roman"/>
          <w:sz w:val="24"/>
          <w:szCs w:val="24"/>
        </w:rPr>
        <w:t xml:space="preserve"> составил 87,2 %, в том числе индекс производства продукции растениеводства – 84,7 %, животноводства – 93,7 %.</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Общая посевная площадь сельскохозяйственных культур в хозяйствах всех категорий  по МО ГО «Вуктыл» на протяжении многих лет сокращается. За 5 лет (2014-2018 годы) она сократилась на 27,7 %. В 2018 году посевная площадь составила 73 га,  что на 5,2 % ниже 2017 года.</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Валовой сбор картофеля в хозяйствах всех категорий в 2018 году составил 466 тонн (66,6 % к уровню 2017 года), овощей – 124 тонны (108,7 %).</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животноводстве, также как и в растениеводстве, наблюдается спад. За 5 лет (2014 – 2018 годы) поголовье крупного рогатого скота в хозяйствах всех категорий сократилось в 2018 году на 34 головы и составило 113 голов (в 2017 году – 119 голов), в том числе поголовье коров сократилось на 23 головы и составило 43 головы (в 2017 году - 47 голов), поголовье прочего скота (овцы, козы, лошади) сократилось на 125 голов и составило 57 голов (в 2017 году - 85 голов).</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Производство скота и птицы на убой в хозяйствах всех категорий за 5 лет снизилось на 58,0 % и составило 21 тонну в живом весе (95,4 % к уровню 2017 года).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Население МО ГО «Вуктыл» осуществляет деятельность в основном в сфере растениеводства, а именно по выращиванию картофеля и овощей.</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К(Ф)Х производят молочную продукцию, скот и птицу (в живом весе), перепелиные яйца.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Сельское хозяйство округа не обеспечивает потребность населения в продуктах питания.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Показатели производства и реализация продукции животноводства, производимые </w:t>
      </w:r>
      <w:r w:rsidR="00297247" w:rsidRPr="00F53841">
        <w:rPr>
          <w:rFonts w:ascii="Times New Roman" w:hAnsi="Times New Roman" w:cs="Times New Roman"/>
          <w:sz w:val="24"/>
          <w:szCs w:val="24"/>
        </w:rPr>
        <w:t>К(Ф)Х</w:t>
      </w:r>
      <w:r w:rsidRPr="00F53841">
        <w:rPr>
          <w:rFonts w:ascii="Times New Roman" w:hAnsi="Times New Roman" w:cs="Times New Roman"/>
          <w:sz w:val="24"/>
          <w:szCs w:val="24"/>
        </w:rPr>
        <w:t>, в 2019 году составили:</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молока  - 93 тонн (97</w:t>
      </w:r>
      <w:r w:rsidR="00F623F5"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объема 2018 года);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скот и птица на убой (в живом весе) – 7,65 тонн  (105</w:t>
      </w:r>
      <w:r w:rsidR="00F623F5"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объема 2018 года).</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4 субъекта малого и среднего предпринимательства осуществляют свою деятельность по производству хлеба и хлебобулочных изделий.</w:t>
      </w:r>
    </w:p>
    <w:p w:rsidR="00E66599" w:rsidRPr="00F53841" w:rsidRDefault="00E66599" w:rsidP="00E66599">
      <w:pPr>
        <w:spacing w:after="0" w:line="240" w:lineRule="auto"/>
        <w:rPr>
          <w:rFonts w:ascii="Times New Roman" w:hAnsi="Times New Roman" w:cs="Times New Roman"/>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Потребительский рынок</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Информация о количестве объектов розничной торговли, общественного питания и бытового обслуживания населения представлена в следующей таблице:</w:t>
      </w:r>
    </w:p>
    <w:tbl>
      <w:tblPr>
        <w:tblStyle w:val="af4"/>
        <w:tblW w:w="10027" w:type="dxa"/>
        <w:tblCellMar>
          <w:left w:w="98" w:type="dxa"/>
        </w:tblCellMar>
        <w:tblLook w:val="04A0"/>
      </w:tblPr>
      <w:tblGrid>
        <w:gridCol w:w="5633"/>
        <w:gridCol w:w="850"/>
        <w:gridCol w:w="994"/>
        <w:gridCol w:w="851"/>
        <w:gridCol w:w="977"/>
        <w:gridCol w:w="722"/>
      </w:tblGrid>
      <w:tr w:rsidR="00E66599" w:rsidRPr="00F53841" w:rsidTr="00E66599">
        <w:tc>
          <w:tcPr>
            <w:tcW w:w="5632" w:type="dxa"/>
            <w:shd w:val="clear" w:color="auto" w:fill="auto"/>
            <w:tcMar>
              <w:left w:w="98"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Показатель</w:t>
            </w:r>
          </w:p>
        </w:tc>
        <w:tc>
          <w:tcPr>
            <w:tcW w:w="850" w:type="dxa"/>
            <w:shd w:val="clear" w:color="auto" w:fill="auto"/>
            <w:tcMar>
              <w:left w:w="98"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2015</w:t>
            </w:r>
          </w:p>
        </w:tc>
        <w:tc>
          <w:tcPr>
            <w:tcW w:w="994" w:type="dxa"/>
            <w:shd w:val="clear" w:color="auto" w:fill="auto"/>
            <w:tcMar>
              <w:left w:w="98"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2016</w:t>
            </w:r>
          </w:p>
        </w:tc>
        <w:tc>
          <w:tcPr>
            <w:tcW w:w="851" w:type="dxa"/>
            <w:shd w:val="clear" w:color="auto" w:fill="auto"/>
            <w:tcMar>
              <w:left w:w="98"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2017</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2018</w:t>
            </w:r>
          </w:p>
        </w:tc>
        <w:tc>
          <w:tcPr>
            <w:tcW w:w="722" w:type="dxa"/>
            <w:tcBorders>
              <w:left w:val="single" w:sz="4" w:space="0" w:color="00000A"/>
            </w:tcBorders>
            <w:shd w:val="clear" w:color="auto" w:fill="auto"/>
            <w:tcMar>
              <w:left w:w="98"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2019</w:t>
            </w:r>
          </w:p>
        </w:tc>
      </w:tr>
      <w:tr w:rsidR="00E66599" w:rsidRPr="00F53841" w:rsidTr="00E66599">
        <w:tc>
          <w:tcPr>
            <w:tcW w:w="5632" w:type="dxa"/>
            <w:shd w:val="clear" w:color="auto" w:fill="auto"/>
            <w:tcMar>
              <w:left w:w="98" w:type="dxa"/>
            </w:tcMar>
          </w:tcPr>
          <w:p w:rsidR="00E66599" w:rsidRPr="00F53841" w:rsidRDefault="00E66599" w:rsidP="00E66599">
            <w:pPr>
              <w:pStyle w:val="6-"/>
              <w:jc w:val="left"/>
            </w:pPr>
            <w:r w:rsidRPr="00F53841">
              <w:t>Магазины, ед.</w:t>
            </w:r>
          </w:p>
        </w:tc>
        <w:tc>
          <w:tcPr>
            <w:tcW w:w="850" w:type="dxa"/>
            <w:shd w:val="clear" w:color="auto" w:fill="auto"/>
            <w:tcMar>
              <w:left w:w="98" w:type="dxa"/>
            </w:tcMar>
          </w:tcPr>
          <w:p w:rsidR="00E66599" w:rsidRPr="00F53841" w:rsidRDefault="00E66599" w:rsidP="00E66599">
            <w:pPr>
              <w:pStyle w:val="6-"/>
              <w:jc w:val="center"/>
            </w:pPr>
            <w:r w:rsidRPr="00F53841">
              <w:t>155</w:t>
            </w:r>
          </w:p>
        </w:tc>
        <w:tc>
          <w:tcPr>
            <w:tcW w:w="994" w:type="dxa"/>
            <w:shd w:val="clear" w:color="auto" w:fill="auto"/>
            <w:tcMar>
              <w:left w:w="98" w:type="dxa"/>
            </w:tcMar>
          </w:tcPr>
          <w:p w:rsidR="00E66599" w:rsidRPr="00F53841" w:rsidRDefault="00E66599" w:rsidP="00E66599">
            <w:pPr>
              <w:pStyle w:val="6-"/>
              <w:jc w:val="center"/>
            </w:pPr>
            <w:r w:rsidRPr="00F53841">
              <w:t>152</w:t>
            </w:r>
          </w:p>
        </w:tc>
        <w:tc>
          <w:tcPr>
            <w:tcW w:w="851" w:type="dxa"/>
            <w:shd w:val="clear" w:color="auto" w:fill="auto"/>
            <w:tcMar>
              <w:left w:w="98" w:type="dxa"/>
            </w:tcMar>
          </w:tcPr>
          <w:p w:rsidR="00E66599" w:rsidRPr="00F53841" w:rsidRDefault="00E66599" w:rsidP="00E66599">
            <w:pPr>
              <w:pStyle w:val="6-"/>
              <w:jc w:val="center"/>
            </w:pPr>
            <w:r w:rsidRPr="00F53841">
              <w:t>122</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113</w:t>
            </w:r>
          </w:p>
        </w:tc>
        <w:tc>
          <w:tcPr>
            <w:tcW w:w="722" w:type="dxa"/>
            <w:tcBorders>
              <w:left w:val="single" w:sz="4" w:space="0" w:color="00000A"/>
            </w:tcBorders>
            <w:shd w:val="clear" w:color="auto" w:fill="auto"/>
            <w:tcMar>
              <w:left w:w="98" w:type="dxa"/>
            </w:tcMar>
          </w:tcPr>
          <w:p w:rsidR="00E66599" w:rsidRPr="00F53841" w:rsidRDefault="00E66599" w:rsidP="00E66599">
            <w:pPr>
              <w:pStyle w:val="6-"/>
              <w:jc w:val="center"/>
              <w:rPr>
                <w:rFonts w:eastAsiaTheme="minorHAnsi"/>
              </w:rPr>
            </w:pPr>
            <w:r w:rsidRPr="00F53841">
              <w:rPr>
                <w:rFonts w:eastAsiaTheme="minorHAnsi"/>
              </w:rPr>
              <w:t>122</w:t>
            </w:r>
          </w:p>
        </w:tc>
      </w:tr>
      <w:tr w:rsidR="00E66599" w:rsidRPr="00F53841" w:rsidTr="00E66599">
        <w:tc>
          <w:tcPr>
            <w:tcW w:w="5632" w:type="dxa"/>
            <w:shd w:val="clear" w:color="auto" w:fill="auto"/>
            <w:tcMar>
              <w:left w:w="98" w:type="dxa"/>
            </w:tcMar>
          </w:tcPr>
          <w:p w:rsidR="00E66599" w:rsidRPr="00F53841" w:rsidRDefault="00E66599" w:rsidP="00E66599">
            <w:pPr>
              <w:pStyle w:val="6-"/>
              <w:jc w:val="left"/>
            </w:pPr>
            <w:r w:rsidRPr="00F53841">
              <w:t>Супермаркеты, ед.</w:t>
            </w:r>
          </w:p>
        </w:tc>
        <w:tc>
          <w:tcPr>
            <w:tcW w:w="850" w:type="dxa"/>
            <w:shd w:val="clear" w:color="auto" w:fill="auto"/>
            <w:tcMar>
              <w:left w:w="98" w:type="dxa"/>
            </w:tcMar>
          </w:tcPr>
          <w:p w:rsidR="00E66599" w:rsidRPr="00F53841" w:rsidRDefault="00E66599" w:rsidP="00E66599">
            <w:pPr>
              <w:pStyle w:val="6-"/>
              <w:jc w:val="center"/>
            </w:pPr>
            <w:r w:rsidRPr="00F53841">
              <w:t>-</w:t>
            </w:r>
          </w:p>
        </w:tc>
        <w:tc>
          <w:tcPr>
            <w:tcW w:w="994" w:type="dxa"/>
            <w:shd w:val="clear" w:color="auto" w:fill="auto"/>
            <w:tcMar>
              <w:left w:w="98" w:type="dxa"/>
            </w:tcMar>
          </w:tcPr>
          <w:p w:rsidR="00E66599" w:rsidRPr="00F53841" w:rsidRDefault="00E66599" w:rsidP="00E66599">
            <w:pPr>
              <w:pStyle w:val="6-"/>
              <w:jc w:val="center"/>
            </w:pPr>
            <w:r w:rsidRPr="00F53841">
              <w:t>-</w:t>
            </w:r>
          </w:p>
        </w:tc>
        <w:tc>
          <w:tcPr>
            <w:tcW w:w="851" w:type="dxa"/>
            <w:shd w:val="clear" w:color="auto" w:fill="auto"/>
            <w:tcMar>
              <w:left w:w="98" w:type="dxa"/>
            </w:tcMar>
          </w:tcPr>
          <w:p w:rsidR="00E66599" w:rsidRPr="00F53841" w:rsidRDefault="00E66599" w:rsidP="00E66599">
            <w:pPr>
              <w:pStyle w:val="6-"/>
              <w:jc w:val="center"/>
            </w:pPr>
            <w:r w:rsidRPr="00F53841">
              <w:t>-</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2</w:t>
            </w:r>
          </w:p>
        </w:tc>
        <w:tc>
          <w:tcPr>
            <w:tcW w:w="722" w:type="dxa"/>
            <w:tcBorders>
              <w:lef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2</w:t>
            </w:r>
          </w:p>
        </w:tc>
      </w:tr>
      <w:tr w:rsidR="00E66599" w:rsidRPr="00F53841" w:rsidTr="00E66599">
        <w:tc>
          <w:tcPr>
            <w:tcW w:w="5632" w:type="dxa"/>
            <w:shd w:val="clear" w:color="auto" w:fill="auto"/>
            <w:tcMar>
              <w:left w:w="98" w:type="dxa"/>
            </w:tcMar>
          </w:tcPr>
          <w:p w:rsidR="00E66599" w:rsidRPr="00F53841" w:rsidRDefault="00E66599" w:rsidP="00E66599">
            <w:pPr>
              <w:pStyle w:val="6-"/>
              <w:jc w:val="left"/>
            </w:pPr>
            <w:r w:rsidRPr="00F53841">
              <w:t>Аптеки и аптечные магазины, ед.</w:t>
            </w:r>
          </w:p>
        </w:tc>
        <w:tc>
          <w:tcPr>
            <w:tcW w:w="850" w:type="dxa"/>
            <w:shd w:val="clear" w:color="auto" w:fill="auto"/>
            <w:tcMar>
              <w:left w:w="98" w:type="dxa"/>
            </w:tcMar>
          </w:tcPr>
          <w:p w:rsidR="00E66599" w:rsidRPr="00F53841" w:rsidRDefault="00E66599" w:rsidP="00E66599">
            <w:pPr>
              <w:pStyle w:val="6-"/>
              <w:jc w:val="center"/>
            </w:pPr>
            <w:r w:rsidRPr="00F53841">
              <w:t>4</w:t>
            </w:r>
          </w:p>
        </w:tc>
        <w:tc>
          <w:tcPr>
            <w:tcW w:w="994" w:type="dxa"/>
            <w:shd w:val="clear" w:color="auto" w:fill="auto"/>
            <w:tcMar>
              <w:left w:w="98" w:type="dxa"/>
            </w:tcMar>
          </w:tcPr>
          <w:p w:rsidR="00E66599" w:rsidRPr="00F53841" w:rsidRDefault="00E66599" w:rsidP="00E66599">
            <w:pPr>
              <w:pStyle w:val="6-"/>
              <w:jc w:val="center"/>
            </w:pPr>
            <w:r w:rsidRPr="00F53841">
              <w:t>4</w:t>
            </w:r>
          </w:p>
        </w:tc>
        <w:tc>
          <w:tcPr>
            <w:tcW w:w="851" w:type="dxa"/>
            <w:shd w:val="clear" w:color="auto" w:fill="auto"/>
            <w:tcMar>
              <w:left w:w="98" w:type="dxa"/>
            </w:tcMar>
          </w:tcPr>
          <w:p w:rsidR="00E66599" w:rsidRPr="00F53841" w:rsidRDefault="00E66599" w:rsidP="00E66599">
            <w:pPr>
              <w:pStyle w:val="6-"/>
              <w:jc w:val="center"/>
            </w:pPr>
            <w:r w:rsidRPr="00F53841">
              <w:t>4</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4</w:t>
            </w:r>
          </w:p>
        </w:tc>
        <w:tc>
          <w:tcPr>
            <w:tcW w:w="722" w:type="dxa"/>
            <w:tcBorders>
              <w:lef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4</w:t>
            </w:r>
          </w:p>
        </w:tc>
      </w:tr>
      <w:tr w:rsidR="00E66599" w:rsidRPr="00F53841" w:rsidTr="00E66599">
        <w:trPr>
          <w:trHeight w:val="265"/>
        </w:trPr>
        <w:tc>
          <w:tcPr>
            <w:tcW w:w="5632" w:type="dxa"/>
            <w:shd w:val="clear" w:color="auto" w:fill="auto"/>
            <w:tcMar>
              <w:left w:w="98" w:type="dxa"/>
            </w:tcMar>
          </w:tcPr>
          <w:p w:rsidR="00E66599" w:rsidRPr="00F53841" w:rsidRDefault="00E66599" w:rsidP="00E66599">
            <w:pPr>
              <w:pStyle w:val="6-"/>
              <w:jc w:val="left"/>
            </w:pPr>
            <w:r w:rsidRPr="00F53841">
              <w:t>Рестораны, кафе, бары, ед.</w:t>
            </w:r>
          </w:p>
        </w:tc>
        <w:tc>
          <w:tcPr>
            <w:tcW w:w="850" w:type="dxa"/>
            <w:shd w:val="clear" w:color="auto" w:fill="auto"/>
            <w:tcMar>
              <w:left w:w="98" w:type="dxa"/>
            </w:tcMar>
          </w:tcPr>
          <w:p w:rsidR="00E66599" w:rsidRPr="00F53841" w:rsidRDefault="00E66599" w:rsidP="00E66599">
            <w:pPr>
              <w:pStyle w:val="6-"/>
              <w:jc w:val="center"/>
            </w:pPr>
            <w:r w:rsidRPr="00F53841">
              <w:t>11</w:t>
            </w:r>
          </w:p>
        </w:tc>
        <w:tc>
          <w:tcPr>
            <w:tcW w:w="994" w:type="dxa"/>
            <w:shd w:val="clear" w:color="auto" w:fill="auto"/>
            <w:tcMar>
              <w:left w:w="98" w:type="dxa"/>
            </w:tcMar>
          </w:tcPr>
          <w:p w:rsidR="00E66599" w:rsidRPr="00F53841" w:rsidRDefault="00E66599" w:rsidP="00E66599">
            <w:pPr>
              <w:pStyle w:val="6-"/>
              <w:jc w:val="center"/>
            </w:pPr>
            <w:r w:rsidRPr="00F53841">
              <w:t>10</w:t>
            </w:r>
          </w:p>
        </w:tc>
        <w:tc>
          <w:tcPr>
            <w:tcW w:w="851" w:type="dxa"/>
            <w:shd w:val="clear" w:color="auto" w:fill="auto"/>
            <w:tcMar>
              <w:left w:w="98" w:type="dxa"/>
            </w:tcMar>
          </w:tcPr>
          <w:p w:rsidR="00E66599" w:rsidRPr="00F53841" w:rsidRDefault="00E66599" w:rsidP="00E66599">
            <w:pPr>
              <w:pStyle w:val="6-"/>
              <w:jc w:val="center"/>
            </w:pPr>
            <w:r w:rsidRPr="00F53841">
              <w:t>9</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9</w:t>
            </w:r>
          </w:p>
        </w:tc>
        <w:tc>
          <w:tcPr>
            <w:tcW w:w="722" w:type="dxa"/>
            <w:tcBorders>
              <w:left w:val="single" w:sz="4" w:space="0" w:color="00000A"/>
            </w:tcBorders>
            <w:shd w:val="clear" w:color="auto" w:fill="auto"/>
            <w:tcMar>
              <w:left w:w="98" w:type="dxa"/>
            </w:tcMar>
          </w:tcPr>
          <w:p w:rsidR="00E66599" w:rsidRPr="00F53841" w:rsidRDefault="00E66599" w:rsidP="00E66599">
            <w:pPr>
              <w:pStyle w:val="6-"/>
              <w:jc w:val="center"/>
              <w:rPr>
                <w:rFonts w:eastAsiaTheme="minorHAnsi"/>
              </w:rPr>
            </w:pPr>
            <w:r w:rsidRPr="00F53841">
              <w:rPr>
                <w:rFonts w:eastAsiaTheme="minorHAnsi"/>
              </w:rPr>
              <w:t>11</w:t>
            </w:r>
          </w:p>
        </w:tc>
      </w:tr>
      <w:tr w:rsidR="00E66599" w:rsidRPr="00F53841" w:rsidTr="00E66599">
        <w:tc>
          <w:tcPr>
            <w:tcW w:w="5632" w:type="dxa"/>
            <w:shd w:val="clear" w:color="auto" w:fill="auto"/>
            <w:tcMar>
              <w:left w:w="98" w:type="dxa"/>
            </w:tcMar>
          </w:tcPr>
          <w:p w:rsidR="00E66599" w:rsidRPr="00F53841" w:rsidRDefault="00E66599" w:rsidP="00E66599">
            <w:pPr>
              <w:pStyle w:val="6-"/>
              <w:jc w:val="left"/>
            </w:pPr>
            <w:r w:rsidRPr="00F53841">
              <w:t>в них мест</w:t>
            </w:r>
          </w:p>
        </w:tc>
        <w:tc>
          <w:tcPr>
            <w:tcW w:w="850" w:type="dxa"/>
            <w:shd w:val="clear" w:color="auto" w:fill="auto"/>
            <w:tcMar>
              <w:left w:w="98" w:type="dxa"/>
            </w:tcMar>
          </w:tcPr>
          <w:p w:rsidR="00E66599" w:rsidRPr="00F53841" w:rsidRDefault="00E66599" w:rsidP="00E66599">
            <w:pPr>
              <w:pStyle w:val="6-"/>
              <w:jc w:val="center"/>
            </w:pPr>
            <w:r w:rsidRPr="00F53841">
              <w:t>436</w:t>
            </w:r>
          </w:p>
        </w:tc>
        <w:tc>
          <w:tcPr>
            <w:tcW w:w="994" w:type="dxa"/>
            <w:shd w:val="clear" w:color="auto" w:fill="auto"/>
            <w:tcMar>
              <w:left w:w="98" w:type="dxa"/>
            </w:tcMar>
          </w:tcPr>
          <w:p w:rsidR="00E66599" w:rsidRPr="00F53841" w:rsidRDefault="00E66599" w:rsidP="00E66599">
            <w:pPr>
              <w:pStyle w:val="6-"/>
              <w:jc w:val="center"/>
            </w:pPr>
            <w:r w:rsidRPr="00F53841">
              <w:t>357</w:t>
            </w:r>
          </w:p>
        </w:tc>
        <w:tc>
          <w:tcPr>
            <w:tcW w:w="851" w:type="dxa"/>
            <w:shd w:val="clear" w:color="auto" w:fill="auto"/>
            <w:tcMar>
              <w:left w:w="98" w:type="dxa"/>
            </w:tcMar>
          </w:tcPr>
          <w:p w:rsidR="00E66599" w:rsidRPr="00F53841" w:rsidRDefault="00E66599" w:rsidP="00E66599">
            <w:pPr>
              <w:pStyle w:val="6-"/>
              <w:jc w:val="center"/>
            </w:pPr>
            <w:r w:rsidRPr="00F53841">
              <w:t>279</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252</w:t>
            </w:r>
          </w:p>
        </w:tc>
        <w:tc>
          <w:tcPr>
            <w:tcW w:w="722" w:type="dxa"/>
            <w:tcBorders>
              <w:lef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290</w:t>
            </w:r>
          </w:p>
        </w:tc>
      </w:tr>
      <w:tr w:rsidR="00E66599" w:rsidRPr="00F53841" w:rsidTr="00E66599">
        <w:tc>
          <w:tcPr>
            <w:tcW w:w="5632" w:type="dxa"/>
            <w:shd w:val="clear" w:color="auto" w:fill="auto"/>
            <w:tcMar>
              <w:left w:w="98" w:type="dxa"/>
            </w:tcMar>
          </w:tcPr>
          <w:p w:rsidR="00E66599" w:rsidRPr="00F53841" w:rsidRDefault="00E66599" w:rsidP="00E66599">
            <w:pPr>
              <w:pStyle w:val="6-"/>
              <w:jc w:val="left"/>
            </w:pPr>
            <w:r w:rsidRPr="00F53841">
              <w:rPr>
                <w:spacing w:val="-2"/>
              </w:rPr>
              <w:t>Объекты бытового обслуживания населения, ед.</w:t>
            </w:r>
          </w:p>
        </w:tc>
        <w:tc>
          <w:tcPr>
            <w:tcW w:w="850" w:type="dxa"/>
            <w:shd w:val="clear" w:color="auto" w:fill="auto"/>
            <w:tcMar>
              <w:left w:w="98" w:type="dxa"/>
            </w:tcMar>
          </w:tcPr>
          <w:p w:rsidR="00E66599" w:rsidRPr="00F53841" w:rsidRDefault="00E66599" w:rsidP="00E66599">
            <w:pPr>
              <w:pStyle w:val="6-"/>
              <w:jc w:val="center"/>
            </w:pPr>
            <w:r w:rsidRPr="00F53841">
              <w:t>67</w:t>
            </w:r>
          </w:p>
        </w:tc>
        <w:tc>
          <w:tcPr>
            <w:tcW w:w="994" w:type="dxa"/>
            <w:shd w:val="clear" w:color="auto" w:fill="auto"/>
            <w:tcMar>
              <w:left w:w="98" w:type="dxa"/>
            </w:tcMar>
          </w:tcPr>
          <w:p w:rsidR="00E66599" w:rsidRPr="00F53841" w:rsidRDefault="00E66599" w:rsidP="00E66599">
            <w:pPr>
              <w:pStyle w:val="6-"/>
              <w:jc w:val="center"/>
            </w:pPr>
            <w:r w:rsidRPr="00F53841">
              <w:t>69</w:t>
            </w:r>
          </w:p>
        </w:tc>
        <w:tc>
          <w:tcPr>
            <w:tcW w:w="851" w:type="dxa"/>
            <w:shd w:val="clear" w:color="auto" w:fill="auto"/>
            <w:tcMar>
              <w:left w:w="98" w:type="dxa"/>
            </w:tcMar>
          </w:tcPr>
          <w:p w:rsidR="00E66599" w:rsidRPr="00F53841" w:rsidRDefault="00E66599" w:rsidP="00E66599">
            <w:pPr>
              <w:pStyle w:val="6-"/>
              <w:jc w:val="center"/>
            </w:pPr>
            <w:r w:rsidRPr="00F53841">
              <w:t>62</w:t>
            </w:r>
          </w:p>
        </w:tc>
        <w:tc>
          <w:tcPr>
            <w:tcW w:w="977" w:type="dxa"/>
            <w:tcBorders>
              <w:left w:val="single" w:sz="4" w:space="0" w:color="00000A"/>
              <w:righ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60</w:t>
            </w:r>
          </w:p>
        </w:tc>
        <w:tc>
          <w:tcPr>
            <w:tcW w:w="722" w:type="dxa"/>
            <w:tcBorders>
              <w:left w:val="single" w:sz="4" w:space="0" w:color="00000A"/>
            </w:tcBorders>
            <w:shd w:val="clear" w:color="auto" w:fill="auto"/>
            <w:tcMar>
              <w:left w:w="98" w:type="dxa"/>
            </w:tcMar>
          </w:tcPr>
          <w:p w:rsidR="00E66599" w:rsidRPr="00F53841" w:rsidRDefault="00E66599" w:rsidP="00E66599">
            <w:pPr>
              <w:pStyle w:val="6-"/>
              <w:jc w:val="center"/>
            </w:pPr>
            <w:r w:rsidRPr="00F53841">
              <w:rPr>
                <w:rFonts w:eastAsiaTheme="minorHAnsi"/>
              </w:rPr>
              <w:t>56</w:t>
            </w:r>
          </w:p>
        </w:tc>
      </w:tr>
    </w:tbl>
    <w:p w:rsidR="00E66599" w:rsidRPr="00F53841" w:rsidRDefault="00E66599" w:rsidP="00E66599">
      <w:pPr>
        <w:spacing w:after="0" w:line="240" w:lineRule="auto"/>
        <w:ind w:firstLine="540"/>
        <w:jc w:val="both"/>
        <w:rPr>
          <w:rFonts w:ascii="Times New Roman" w:hAnsi="Times New Roman" w:cs="Times New Roman"/>
        </w:rPr>
      </w:pP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Количество объектов розничной торговли, общественного питания и бытового обслуживания населения в динамике с 2015 года по 2018 год постепенно снижалось. Так число магазинов в 2015 году составляло 155 ед., в 2019 году 122 ед., снижение числа объектов в 2019 году к 2014 году составило 21 %. В городе нашли развитие крупные торговые сети: региональная сеть «Березка»; федеральные сети: «Пятерочка» и «Магнит». В структуре федеральных сетей в 2018 году стали осуществлять деятельность на территории МО ГО «Вуктыл» 2 супермаркета. Однако, в связи с открытием на территории МО ГО «Вуктыл» в 2019 году торговых объектов федеральных сетей «Пятерочка» и «Магнит» закрыты 5 торговых объектов местных предпринимателей и 2 объекта магазинов «Березка», таким образом, существует тенденция сокращения числа торговых объектов местных предпринимателей в г. Вуктыл по причине развития федеральных сетей.</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 xml:space="preserve">В сельских населенных пунктах д. Усть-Щугер, п. Усть-Воя, п. Кырта, д. Савинобор, п. Лемыбож отсутствует стационарная торговая сеть. В связи с оттоком населения, проживающего в сельских населенных малочисленных и труднодоступных населенных пунктах, существует угроза несохранения стационарной торговой сети в иных сельских населенных пунктах МО ГО «Вуктыл». </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 xml:space="preserve">Фактическая обеспеченность округа общей площадью торговых объектов в 2 раза превышает суммарный норматив минимальной обеспеченности населения площадью стационарных торговых объектов. Практически 1/3 общей площадью торговых объектов от фактической площади занимают торговые объекты федеральных сетей. </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Число аптек и аптечных магазинов с 2015 года по сравнению к началу 2020 года осталось без изменений. Открыты 2 аптечных киоска.</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 xml:space="preserve">В 2020 году в городе осуществляют услуги общественного питания: 7 кафе, 1 бар, 1 буфет,  2 объекта, производящие продукцию общественного питания на вынос. Число объектов общественного питания (ресторанов, кафе и баров) с 2015 года по сравнению с началом 2020 года остается на прежнем уровне, но число мест в них снижается с 436 мест в 2015 году до 290 ед. в 2020 году. Кафе осуществляют службу доставки готовой продукции (суши, роллы и т. д.). </w:t>
      </w:r>
    </w:p>
    <w:p w:rsidR="00E66599" w:rsidRPr="00F53841" w:rsidRDefault="00E66599" w:rsidP="00E66599">
      <w:pPr>
        <w:spacing w:after="0" w:line="240" w:lineRule="auto"/>
        <w:ind w:firstLine="709"/>
        <w:jc w:val="both"/>
      </w:pPr>
      <w:r w:rsidRPr="00F53841">
        <w:rPr>
          <w:rFonts w:ascii="Times New Roman" w:hAnsi="Times New Roman" w:cs="Times New Roman"/>
          <w:spacing w:val="-2"/>
          <w:sz w:val="24"/>
          <w:szCs w:val="24"/>
        </w:rPr>
        <w:t>Количество объектов бытового обслуживания населения в 2015 году составляло 67 ед., на конец 2019 года рынок бытового обслуживания территории МО ГО «Вуктыл» представлен 56 единицами, таким образом, существует тенденция к снижению числа объектов бытового обслуживания.</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Оборот розничной торговли (без субъектов малого предпринимательства) за 2018 год составил 530,5 млн.руб. (что составляет 155</w:t>
      </w:r>
      <w:r w:rsidR="00F623F5"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оборота 2017 года, увеличение произошло вследствие увеличения числа розничных объектов федеральных торговых сетей деятельность которых отражается в статистических данных), объем всех реализованных продовольственных товаров (без объемов продаж табачных изделий) за 2018 составил 584,1 млн.руб. (что составляет 100,55</w:t>
      </w:r>
      <w:r w:rsidR="00F623F5"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оборота 2017 года).</w:t>
      </w:r>
    </w:p>
    <w:p w:rsidR="00E66599" w:rsidRPr="00F53841" w:rsidRDefault="00E66599" w:rsidP="00E66599">
      <w:pPr>
        <w:spacing w:after="0" w:line="240" w:lineRule="auto"/>
        <w:jc w:val="center"/>
        <w:outlineLvl w:val="1"/>
        <w:rPr>
          <w:rFonts w:ascii="Times New Roman" w:hAnsi="Times New Roman" w:cs="Times New Roman"/>
          <w:b/>
          <w:bCs/>
          <w:sz w:val="24"/>
          <w:szCs w:val="24"/>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Туризм</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В силу своего богатого историко-культурного наследия, а также географического положения Вуктыл обладает значительным потенциалом для развития внутреннего и въездного туризма. ГО «Вуктыл»  расположен в непосредственном соседстве с уникальными природными комплексами международного значения (Национальный парк «Югыд ва», Печоро-Илычский государственный природный  заповедник).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На территории ГО действуют 11 муниципальных турмаршрутов и два водных маршрута по территории Национального парка «Югыд ва».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Основными направлениями туризма в округе являются отдых в природной среде, культурно-познавательный туризм, активный и экологический туризм, а также этнотуризм.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На постоянной основе проводится инвентаризация туристских ресурсов,  разрабатываются и проводятся туристские мероприятия по различным направлениям. Большое внимание уделяется развитию туризма на сельских территориях округа. Деревня Усть-Щугор на территории ГО считается самой холодной точкой Европы. Это позволило МО ГО «Вуктыл» стать туристическим брендом «Полюс холода Европы».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 Введется работа по созданию рекламно-презентационной туристской видео- и полиграфической  продукции</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Основным показателем развития туризма в МО ГО «Вуктыл» является количество туристов, посетивших его территорию:</w:t>
      </w:r>
    </w:p>
    <w:tbl>
      <w:tblPr>
        <w:tblStyle w:val="af4"/>
        <w:tblW w:w="8918" w:type="dxa"/>
        <w:tblInd w:w="675" w:type="dxa"/>
        <w:tblLook w:val="04A0"/>
      </w:tblPr>
      <w:tblGrid>
        <w:gridCol w:w="2977"/>
        <w:gridCol w:w="1121"/>
        <w:gridCol w:w="1276"/>
        <w:gridCol w:w="1134"/>
        <w:gridCol w:w="1276"/>
        <w:gridCol w:w="1134"/>
      </w:tblGrid>
      <w:tr w:rsidR="00E66599" w:rsidRPr="00F53841" w:rsidTr="00E66599">
        <w:tc>
          <w:tcPr>
            <w:tcW w:w="2976" w:type="dxa"/>
            <w:shd w:val="clear" w:color="auto" w:fill="auto"/>
            <w:tcMar>
              <w:left w:w="108" w:type="dxa"/>
            </w:tcMar>
          </w:tcPr>
          <w:p w:rsidR="00E66599" w:rsidRPr="00F53841" w:rsidRDefault="00E66599" w:rsidP="00E66599">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Показатель/Год</w:t>
            </w:r>
          </w:p>
        </w:tc>
        <w:tc>
          <w:tcPr>
            <w:tcW w:w="1121"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2015</w:t>
            </w:r>
          </w:p>
        </w:tc>
        <w:tc>
          <w:tcPr>
            <w:tcW w:w="1276"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2016</w:t>
            </w:r>
          </w:p>
        </w:tc>
        <w:tc>
          <w:tcPr>
            <w:tcW w:w="1134"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2017</w:t>
            </w:r>
          </w:p>
        </w:tc>
        <w:tc>
          <w:tcPr>
            <w:tcW w:w="1276"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2018</w:t>
            </w:r>
          </w:p>
        </w:tc>
        <w:tc>
          <w:tcPr>
            <w:tcW w:w="1134"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2019</w:t>
            </w:r>
          </w:p>
        </w:tc>
      </w:tr>
      <w:tr w:rsidR="00E66599" w:rsidRPr="00F53841" w:rsidTr="00E66599">
        <w:tc>
          <w:tcPr>
            <w:tcW w:w="2976" w:type="dxa"/>
            <w:shd w:val="clear" w:color="auto" w:fill="auto"/>
            <w:tcMar>
              <w:left w:w="108" w:type="dxa"/>
            </w:tcMar>
          </w:tcPr>
          <w:p w:rsidR="00E66599" w:rsidRPr="00F53841" w:rsidRDefault="00E66599" w:rsidP="00E66599">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Количество туристов, посетивших территорию МО ГО «Вуктыл» ,  чел.</w:t>
            </w:r>
          </w:p>
        </w:tc>
        <w:tc>
          <w:tcPr>
            <w:tcW w:w="1121"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2095</w:t>
            </w:r>
          </w:p>
        </w:tc>
        <w:tc>
          <w:tcPr>
            <w:tcW w:w="1276"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2363</w:t>
            </w:r>
          </w:p>
        </w:tc>
        <w:tc>
          <w:tcPr>
            <w:tcW w:w="1134"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2064</w:t>
            </w:r>
          </w:p>
        </w:tc>
        <w:tc>
          <w:tcPr>
            <w:tcW w:w="1276"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2501</w:t>
            </w:r>
          </w:p>
        </w:tc>
        <w:tc>
          <w:tcPr>
            <w:tcW w:w="1134" w:type="dxa"/>
            <w:shd w:val="clear" w:color="auto" w:fill="auto"/>
            <w:tcMar>
              <w:left w:w="108" w:type="dxa"/>
            </w:tcMar>
          </w:tcPr>
          <w:p w:rsidR="00E66599" w:rsidRPr="00F53841" w:rsidRDefault="00E66599" w:rsidP="00E66599">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1757</w:t>
            </w:r>
          </w:p>
        </w:tc>
      </w:tr>
    </w:tbl>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Несмотря на имеющиеся положительные результаты, существуют проблемы, сдерживающие развитие индустрии туризма в МО ГО «Вуктыл».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По-прежнему выездной туризм преобладает над въездным. Это говорит о необходимости создания условий для развития внутреннего и въездного туризма. В условиях высокой конкурентоспособности зарубежного туристского продукта и турпродукта других регионов России, необходимо уделять повышенное внимание продвижению туристского потенциала на  региональном, российском и международном уровнях, формированию имиджа ГО Вуктыл как территории, благоприятной для туризма. </w:t>
      </w:r>
    </w:p>
    <w:p w:rsidR="00E66599" w:rsidRPr="00F53841" w:rsidRDefault="00E66599" w:rsidP="00E66599">
      <w:pPr>
        <w:spacing w:after="0" w:line="240" w:lineRule="auto"/>
        <w:ind w:firstLine="709"/>
        <w:jc w:val="both"/>
        <w:rPr>
          <w:rFonts w:ascii="Times New Roman" w:eastAsia="Times New Roman" w:hAnsi="Times New Roman" w:cs="Times New Roman"/>
          <w:sz w:val="24"/>
          <w:szCs w:val="24"/>
          <w:lang w:eastAsia="ru-RU"/>
        </w:rPr>
      </w:pPr>
      <w:r w:rsidRPr="00F53841">
        <w:rPr>
          <w:rFonts w:ascii="Times New Roman" w:hAnsi="Times New Roman" w:cs="Times New Roman"/>
          <w:sz w:val="24"/>
          <w:szCs w:val="24"/>
        </w:rPr>
        <w:t>При всей уникальности рекреационного потенциала  эффективности его использования и созданию рентабельного туристского продукта препятствует ряд объективных причин. В первую очередь, сложная, сезонная транспортная схема и слаборазвитая туристская инфраструктура. В свою очередь, слаборазвитая на сегодняшний день  туристская инфраструктура препятствует обеспечению условий комфортного пребывания туристов на территории ГО, в том числе вопросы организации транспортного обслуживания маршрутов и перевозки туристов,  привлечения коренных жителей к работе по развитию сельского туризма, строительства туристических баз, организации стоянок на новых туристических маршрутах, недостаточного материально-технического снабжения. К перспективной  группе задач следует отнести и организацию проживания и развлечения туристов на базе  этнографических деревень, что придаст «второе дыхание» сельским поселениям на территории округа.</w:t>
      </w:r>
    </w:p>
    <w:p w:rsidR="00E66599" w:rsidRPr="00F53841" w:rsidRDefault="00E66599" w:rsidP="00E66599">
      <w:pPr>
        <w:tabs>
          <w:tab w:val="left" w:pos="171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Необходимо сформировать туристский бренд ГО Вуктыл, создающий положительный образ территории за счет ее уникальности. </w:t>
      </w:r>
    </w:p>
    <w:p w:rsidR="00E66599" w:rsidRPr="00F53841" w:rsidRDefault="00E66599" w:rsidP="00E66599">
      <w:pPr>
        <w:tabs>
          <w:tab w:val="left" w:pos="171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Для более широкого использования в развитии туризма  потенциала  особо охраняемых природных территорий  (Национальный парк «Югыд ва») необходимо  консолидировать  предложения по развитию туристских услуг, организовывать новые маршруты с использованием ресурсов </w:t>
      </w:r>
      <w:r w:rsidR="00B54A27" w:rsidRPr="00F53841">
        <w:rPr>
          <w:rFonts w:ascii="Times New Roman" w:hAnsi="Times New Roman" w:cs="Times New Roman"/>
          <w:sz w:val="24"/>
          <w:szCs w:val="24"/>
        </w:rPr>
        <w:t>особо охраняемых природных территорий</w:t>
      </w:r>
      <w:r w:rsidRPr="00F53841">
        <w:rPr>
          <w:rFonts w:ascii="Times New Roman" w:hAnsi="Times New Roman" w:cs="Times New Roman"/>
          <w:sz w:val="24"/>
          <w:szCs w:val="24"/>
        </w:rPr>
        <w:t>.</w:t>
      </w:r>
    </w:p>
    <w:p w:rsidR="00E66599" w:rsidRPr="00F53841" w:rsidRDefault="00E66599" w:rsidP="00E66599">
      <w:pPr>
        <w:spacing w:after="0" w:line="240" w:lineRule="auto"/>
        <w:jc w:val="center"/>
        <w:outlineLvl w:val="1"/>
        <w:rPr>
          <w:rFonts w:ascii="Times New Roman" w:hAnsi="Times New Roman" w:cs="Times New Roman"/>
          <w:b/>
          <w:bCs/>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Жилищно-коммунальное хозяйство</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 xml:space="preserve">Общая площадь жилых помещений в МО ГО «Вуктыл» составляла на конец 2019 года – 380,75 тыс. м </w:t>
      </w:r>
      <w:r w:rsidRPr="00F53841">
        <w:rPr>
          <w:rFonts w:ascii="Times New Roman" w:hAnsi="Times New Roman" w:cs="Times New Roman"/>
          <w:sz w:val="24"/>
          <w:szCs w:val="24"/>
          <w:vertAlign w:val="superscript"/>
        </w:rPr>
        <w:t>2</w:t>
      </w:r>
      <w:r w:rsidRPr="00F53841">
        <w:rPr>
          <w:rFonts w:ascii="Times New Roman" w:hAnsi="Times New Roman" w:cs="Times New Roman"/>
          <w:sz w:val="24"/>
          <w:szCs w:val="24"/>
        </w:rPr>
        <w:t xml:space="preserve"> . Число домов, признанных аварийными, на территории МО ГО «Вуктыл» на конец 2019 года составило 10 ед., общей площадью 2,91 тыс. м </w:t>
      </w:r>
      <w:r w:rsidRPr="00F53841">
        <w:rPr>
          <w:rFonts w:ascii="Times New Roman" w:hAnsi="Times New Roman" w:cs="Times New Roman"/>
          <w:sz w:val="24"/>
          <w:szCs w:val="24"/>
          <w:vertAlign w:val="superscript"/>
        </w:rPr>
        <w:t>2</w:t>
      </w:r>
      <w:r w:rsidRPr="00F53841">
        <w:rPr>
          <w:rFonts w:ascii="Times New Roman" w:hAnsi="Times New Roman" w:cs="Times New Roman"/>
          <w:sz w:val="24"/>
          <w:szCs w:val="24"/>
        </w:rPr>
        <w:t xml:space="preserve"> (0,76</w:t>
      </w:r>
      <w:r w:rsidR="00F623F5"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общей площади жилья).</w:t>
      </w:r>
    </w:p>
    <w:p w:rsidR="00E66599" w:rsidRPr="00F53841" w:rsidRDefault="00E66599" w:rsidP="00E66599">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На территории МО ГО Вуктыл жилищный фонд состоит из 136 многоквартирных домов, 317 домов блокированной застройки и 375 индивидуальных жилых домов.</w:t>
      </w:r>
    </w:p>
    <w:p w:rsidR="00E66599" w:rsidRPr="00F53841" w:rsidRDefault="00E66599" w:rsidP="00E66599">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Из числа многоквартирных домов большую часть составляют дома 1971-1995 годов постройки</w:t>
      </w:r>
      <w:r w:rsidR="0028070B" w:rsidRPr="00F53841">
        <w:rPr>
          <w:rFonts w:ascii="Times New Roman" w:hAnsi="Times New Roman" w:cs="Times New Roman"/>
          <w:sz w:val="24"/>
          <w:szCs w:val="24"/>
        </w:rPr>
        <w:t xml:space="preserve"> </w:t>
      </w:r>
      <w:r w:rsidRPr="00F53841">
        <w:rPr>
          <w:rFonts w:ascii="Times New Roman" w:hAnsi="Times New Roman" w:cs="Times New Roman"/>
          <w:sz w:val="24"/>
          <w:szCs w:val="24"/>
        </w:rPr>
        <w:t>(58,1 % от общего количества многоквартирных домов) и уровнем износа от 0 до 30</w:t>
      </w:r>
      <w:r w:rsidR="0028070B" w:rsidRPr="00F53841">
        <w:rPr>
          <w:rFonts w:ascii="Times New Roman" w:hAnsi="Times New Roman" w:cs="Times New Roman"/>
          <w:sz w:val="24"/>
          <w:szCs w:val="24"/>
        </w:rPr>
        <w:t> </w:t>
      </w:r>
      <w:r w:rsidRPr="00F53841">
        <w:rPr>
          <w:rFonts w:ascii="Times New Roman" w:hAnsi="Times New Roman" w:cs="Times New Roman"/>
          <w:sz w:val="24"/>
          <w:szCs w:val="24"/>
        </w:rPr>
        <w:t xml:space="preserve"> % (69,1 % от общего количества многоквартирных домов).</w:t>
      </w:r>
    </w:p>
    <w:p w:rsidR="00E66599" w:rsidRPr="00F53841" w:rsidRDefault="00E66599" w:rsidP="00E66599">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Из числа домов блокированной застройки большая часть домов построена в период 1946-1970 годов (51,1 % от общего количества домов блокированной застройки) и уровнем износа от 31 до 65 % (70,9 % от общего количества домов блокированной застройки).</w:t>
      </w:r>
    </w:p>
    <w:p w:rsidR="00E66599" w:rsidRPr="00F53841" w:rsidRDefault="00E66599" w:rsidP="00E66599">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Из числа индивидуальных жилых домов большая часть домов построена в период 1946-1970 годов (57,1 % от общего количества индивидуальных жилых домов), и уровнем износа от 31 до 65 % (79,5 % от общего количества индивидуальных жилых домов). </w:t>
      </w:r>
    </w:p>
    <w:p w:rsidR="00E66599" w:rsidRPr="00F53841" w:rsidRDefault="00E66599" w:rsidP="00E66599">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 материалу стен весь жилищный фонд построен в деревянном исполнении (на 42,6 % - многоквартирный, на 100 % – блокированной застройки и индивидуальных домов).</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Показатель «Общая площадь жилых помещений, приходящаяся в среднем на одного жителя» по МО ГО «Вуктыл» за 2019 год 33,5 кв.м., за 2018 год составил 33,3 кв.м (среднереспубликанское значение составляло 28,6 кв.м).</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Ввод нового жилья с 2014 года по 2017 год не осуществлялся, в 2018 году было введено 75 кв.м. жилой площади индивидуального жилого дома, в 2019 году также жилой фонд не вводился. </w:t>
      </w:r>
    </w:p>
    <w:p w:rsidR="00E66599" w:rsidRPr="00F53841" w:rsidRDefault="00E66599" w:rsidP="00E66599">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В рамках реализации региональной программы капитального ремонта общего имущества в многоквартирных домах в Республике Коми на 2015 – 2044 годы выполняются работы по капитальному ремонту общего имущества многоквартирных домов, расположенных на территории МО ГО Вуктыл. </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Так, в 2016 – 2019 годах капитальный ремонт общего имущества был проведен в 18 многоквартирных домах (ремонт лифтового оборудования, крыш, внутренних инженерных систем электроснабжения и холодного водоснабжения). На 2020 год запланирован капитальный ремонт общего имущества в 4 многоквартирных домах.</w:t>
      </w:r>
    </w:p>
    <w:p w:rsidR="00E66599" w:rsidRPr="00F53841" w:rsidRDefault="00E66599" w:rsidP="00E66599">
      <w:pPr>
        <w:pStyle w:val="ab"/>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С 2019 года в рамках Национального проекта </w:t>
      </w:r>
      <w:r w:rsidRPr="00F53841">
        <w:rPr>
          <w:rFonts w:ascii="Times New Roman" w:hAnsi="Times New Roman" w:cs="Times New Roman"/>
          <w:bCs/>
          <w:sz w:val="24"/>
          <w:szCs w:val="24"/>
          <w:lang w:eastAsia="ru-RU"/>
        </w:rPr>
        <w:t>«Жилье и городская среда» в</w:t>
      </w:r>
      <w:r w:rsidRPr="00F53841">
        <w:rPr>
          <w:rFonts w:ascii="Times New Roman" w:hAnsi="Times New Roman" w:cs="Times New Roman"/>
          <w:sz w:val="24"/>
          <w:szCs w:val="24"/>
        </w:rPr>
        <w:t xml:space="preserve">ыполняются работы по благоустройству общественных территорий ГО «Вуктыл» </w:t>
      </w:r>
      <w:r w:rsidRPr="00F53841">
        <w:rPr>
          <w:rFonts w:ascii="Times New Roman" w:eastAsia="Calibri" w:hAnsi="Times New Roman" w:cs="Times New Roman"/>
          <w:sz w:val="24"/>
          <w:szCs w:val="24"/>
        </w:rPr>
        <w:t>на условиях софинансирования бюджета с федеральным бюджетом Российской Федерации,  республиканским бюджетом Республики Коми</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сельских населенных пунктах МО ГО «Вуктыл» долгое время отсутствовали управляющие организации для управления многоквартирными домами.</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период с 2017 года по 2019 год администрацией ГО «Вуктыл» было проведено 20 открытых конкурсов  по отбору управляющей организации для обслуживания многоквартирных жилых домов, которые были признаны несостоявшимися, в связи с тем, что по окончании срока подачи заявок на участие в открытых конкурсах не подано ни одной заявки. Постановлением администрации ГО «Вуктыл» от 26 ноября 2019 года № 11/1514 «Об определении управляющей организации для управления многоквартирными домами на территории ГО «Вуктыл» (село Подчерье, поселок Лемтыбож)  с 1 декабря 2019 года определена управляющая организация для управления многоквартирными домами в с.Подчерье и п. Лемтыбож.  В 2020 году администрация ГО «Вуктыл» намерена провести работу по определению управляющей компании для управления многоквартирными домами с.Дутово и п. Лемты.</w:t>
      </w:r>
    </w:p>
    <w:p w:rsidR="00E66599" w:rsidRPr="00F53841" w:rsidRDefault="00E66599" w:rsidP="00E66599">
      <w:pPr>
        <w:tabs>
          <w:tab w:val="left" w:pos="570"/>
        </w:tabs>
        <w:spacing w:after="0" w:line="240" w:lineRule="auto"/>
        <w:ind w:firstLine="709"/>
        <w:jc w:val="both"/>
      </w:pPr>
      <w:r w:rsidRPr="00F53841">
        <w:rPr>
          <w:rFonts w:ascii="Times New Roman" w:hAnsi="Times New Roman" w:cs="Times New Roman"/>
          <w:sz w:val="24"/>
          <w:szCs w:val="24"/>
        </w:rPr>
        <w:t>Коммунальная инфраструктура МО ГО «Вуктыл» включает в себя:</w:t>
      </w:r>
    </w:p>
    <w:p w:rsidR="00E66599" w:rsidRPr="00F53841" w:rsidRDefault="00E66599" w:rsidP="00E66599">
      <w:pPr>
        <w:tabs>
          <w:tab w:val="left" w:pos="570"/>
        </w:tabs>
        <w:spacing w:after="0" w:line="240" w:lineRule="auto"/>
        <w:ind w:firstLine="709"/>
        <w:jc w:val="both"/>
      </w:pPr>
      <w:r w:rsidRPr="00F53841">
        <w:rPr>
          <w:rFonts w:ascii="Times New Roman" w:hAnsi="Times New Roman" w:cs="Times New Roman"/>
          <w:sz w:val="24"/>
          <w:szCs w:val="24"/>
        </w:rPr>
        <w:t>котельные - 5 единиц, в том числе муниципальных - 4 единицы. Три котельных работают на газе, две котельные - на твердом топливе (дрова);</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тепловые сети, общая протяженность которых в двухтрубном исчислении составляет 41,59 км;</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водопроводные сети, протяженность которых - 75,9 км;</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протяженность канализационных сетей - 39,4 км.</w:t>
      </w:r>
    </w:p>
    <w:p w:rsidR="00E66599" w:rsidRPr="00F53841" w:rsidRDefault="00E66599" w:rsidP="00E66599">
      <w:pPr>
        <w:tabs>
          <w:tab w:val="left" w:pos="570"/>
        </w:tabs>
        <w:spacing w:after="0" w:line="240" w:lineRule="auto"/>
        <w:ind w:firstLine="709"/>
        <w:jc w:val="both"/>
      </w:pPr>
      <w:r w:rsidRPr="00F53841">
        <w:rPr>
          <w:rFonts w:ascii="Times New Roman" w:hAnsi="Times New Roman" w:cs="Times New Roman"/>
          <w:sz w:val="24"/>
          <w:szCs w:val="24"/>
        </w:rPr>
        <w:t>На сегодняшний день система теплоснабжения характеризуется высоким уровнем физического износа тепловых сетей, оборудования, низкой степенью автоматизации котельных в сельских населенных пунктах, потерями в теплосетях вследствие высокой степени износа тепловых сетей.</w:t>
      </w:r>
    </w:p>
    <w:p w:rsidR="00E66599" w:rsidRPr="00F53841" w:rsidRDefault="00E66599" w:rsidP="00E66599">
      <w:pPr>
        <w:tabs>
          <w:tab w:val="left" w:pos="570"/>
        </w:tabs>
        <w:spacing w:after="0" w:line="240" w:lineRule="auto"/>
        <w:ind w:firstLine="709"/>
        <w:jc w:val="both"/>
      </w:pPr>
      <w:r w:rsidRPr="00F53841">
        <w:rPr>
          <w:rFonts w:ascii="Times New Roman" w:hAnsi="Times New Roman" w:cs="Times New Roman"/>
          <w:sz w:val="24"/>
          <w:szCs w:val="24"/>
        </w:rPr>
        <w:t>Системы водоснабжения и водоотведения имеют 75</w:t>
      </w:r>
      <w:r w:rsidR="00F623F5" w:rsidRPr="00F53841">
        <w:rPr>
          <w:rFonts w:ascii="Times New Roman" w:hAnsi="Times New Roman" w:cs="Times New Roman"/>
          <w:sz w:val="24"/>
          <w:szCs w:val="24"/>
        </w:rPr>
        <w:t xml:space="preserve"> </w:t>
      </w:r>
      <w:r w:rsidRPr="00F53841">
        <w:rPr>
          <w:rFonts w:ascii="Times New Roman" w:hAnsi="Times New Roman" w:cs="Times New Roman"/>
          <w:sz w:val="24"/>
          <w:szCs w:val="24"/>
        </w:rPr>
        <w:t>% износ и требуют капитального ремонта или замены, отдельные объекты имеют 100</w:t>
      </w:r>
      <w:r w:rsidR="009056B3" w:rsidRPr="00F53841">
        <w:rPr>
          <w:rFonts w:ascii="Times New Roman" w:hAnsi="Times New Roman" w:cs="Times New Roman"/>
          <w:sz w:val="24"/>
          <w:szCs w:val="24"/>
        </w:rPr>
        <w:t xml:space="preserve"> </w:t>
      </w:r>
      <w:r w:rsidRPr="00F53841">
        <w:rPr>
          <w:rFonts w:ascii="Times New Roman" w:hAnsi="Times New Roman" w:cs="Times New Roman"/>
          <w:sz w:val="24"/>
          <w:szCs w:val="24"/>
        </w:rPr>
        <w:t>% износ.</w:t>
      </w:r>
    </w:p>
    <w:p w:rsidR="00E66599" w:rsidRPr="00F53841" w:rsidRDefault="00E66599" w:rsidP="00E66599">
      <w:pPr>
        <w:tabs>
          <w:tab w:val="left" w:pos="57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Средняя изношенность очистных сооружений </w:t>
      </w:r>
      <w:r w:rsidR="009056B3" w:rsidRPr="00F53841">
        <w:rPr>
          <w:rFonts w:ascii="Times New Roman" w:hAnsi="Times New Roman" w:cs="Times New Roman"/>
          <w:sz w:val="24"/>
          <w:szCs w:val="24"/>
        </w:rPr>
        <w:t>–</w:t>
      </w:r>
      <w:r w:rsidRPr="00F53841">
        <w:rPr>
          <w:rFonts w:ascii="Times New Roman" w:hAnsi="Times New Roman" w:cs="Times New Roman"/>
          <w:sz w:val="24"/>
          <w:szCs w:val="24"/>
        </w:rPr>
        <w:t xml:space="preserve"> 90</w:t>
      </w:r>
      <w:r w:rsidR="009056B3"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E66599" w:rsidRPr="00F53841" w:rsidRDefault="00E66599" w:rsidP="00E66599">
      <w:pPr>
        <w:spacing w:after="0" w:line="240" w:lineRule="auto"/>
        <w:ind w:firstLine="709"/>
        <w:jc w:val="both"/>
        <w:rPr>
          <w:rFonts w:ascii="Calibri" w:eastAsia="Calibri" w:hAnsi="Calibri" w:cs="Times New Roman"/>
        </w:rPr>
      </w:pPr>
      <w:r w:rsidRPr="00F53841">
        <w:rPr>
          <w:rFonts w:ascii="Times New Roman" w:hAnsi="Times New Roman"/>
          <w:sz w:val="24"/>
          <w:szCs w:val="24"/>
        </w:rPr>
        <w:t>Существующий водовод протяженностью 24 км  введен в эксплуатацию в 1984 году, имеет 100</w:t>
      </w:r>
      <w:r w:rsidR="009056B3" w:rsidRPr="00F53841">
        <w:rPr>
          <w:rFonts w:ascii="Times New Roman" w:hAnsi="Times New Roman"/>
          <w:sz w:val="24"/>
          <w:szCs w:val="24"/>
        </w:rPr>
        <w:t xml:space="preserve"> </w:t>
      </w:r>
      <w:r w:rsidRPr="00F53841">
        <w:rPr>
          <w:rFonts w:ascii="Times New Roman" w:hAnsi="Times New Roman"/>
          <w:sz w:val="24"/>
          <w:szCs w:val="24"/>
        </w:rPr>
        <w:t xml:space="preserve">% износ и находится в частной собственности. </w:t>
      </w:r>
      <w:r w:rsidRPr="00F53841">
        <w:rPr>
          <w:rFonts w:ascii="Times New Roman" w:eastAsia="Calibri" w:hAnsi="Times New Roman" w:cs="Times New Roman"/>
          <w:sz w:val="24"/>
          <w:szCs w:val="24"/>
        </w:rPr>
        <w:t xml:space="preserve">Для обновления системы водоснабжения с 2012 года реализовался проект «Строительство водовода Подчерье-Вуктыл», в рамках которого администрацией ГО «Вуктыл» осуществлены мероприятия по разработке проектно-сметной документации, получению положительного заключения государственной экспертизы на разработанную проектно-сметную документацию, отведены земельные участки для строительства объекта. В 2013-2014 годах выполнялись работы I этапа строительства объекта «Строительство водовода Подчерье-Вуктыл», построено 3,1 км из 24,2 км водовода, освоено 68,4 млн. </w:t>
      </w:r>
      <w:r w:rsidR="00AB6A1F" w:rsidRPr="00F53841">
        <w:rPr>
          <w:rFonts w:ascii="Times New Roman" w:hAnsi="Times New Roman"/>
          <w:sz w:val="24"/>
          <w:szCs w:val="24"/>
          <w:lang w:eastAsia="ru-RU"/>
        </w:rPr>
        <w:t>рублей</w:t>
      </w:r>
      <w:r w:rsidRPr="00F53841">
        <w:rPr>
          <w:rFonts w:ascii="Times New Roman" w:eastAsia="Calibri" w:hAnsi="Times New Roman" w:cs="Times New Roman"/>
          <w:sz w:val="24"/>
          <w:szCs w:val="24"/>
        </w:rPr>
        <w:t xml:space="preserve"> за счет средств республиканского и местного бюджетов, остаточная сметная стоимость строительства водовода составляет 370,4 млн.</w:t>
      </w:r>
      <w:r w:rsidR="00BA6137" w:rsidRPr="00F53841">
        <w:rPr>
          <w:rFonts w:ascii="Times New Roman" w:eastAsia="Calibri" w:hAnsi="Times New Roman" w:cs="Times New Roman"/>
          <w:sz w:val="24"/>
          <w:szCs w:val="24"/>
        </w:rPr>
        <w:t xml:space="preserve"> </w:t>
      </w:r>
      <w:r w:rsidRPr="00F53841">
        <w:rPr>
          <w:rFonts w:ascii="Times New Roman" w:eastAsia="Calibri" w:hAnsi="Times New Roman" w:cs="Times New Roman"/>
          <w:sz w:val="24"/>
          <w:szCs w:val="24"/>
        </w:rPr>
        <w:t xml:space="preserve">руб. По итогам встречи Главы Республики Коми и Президента ПАО «Газпром» в 2017 году было принято решение о выделении 370,4 млн. </w:t>
      </w:r>
      <w:r w:rsidR="00AB6A1F" w:rsidRPr="00F53841">
        <w:rPr>
          <w:rFonts w:ascii="Times New Roman" w:hAnsi="Times New Roman"/>
          <w:sz w:val="24"/>
          <w:szCs w:val="24"/>
          <w:lang w:eastAsia="ru-RU"/>
        </w:rPr>
        <w:t>рублей</w:t>
      </w:r>
      <w:r w:rsidRPr="00F53841">
        <w:rPr>
          <w:rFonts w:ascii="Times New Roman" w:eastAsia="Calibri" w:hAnsi="Times New Roman" w:cs="Times New Roman"/>
          <w:sz w:val="24"/>
          <w:szCs w:val="24"/>
        </w:rPr>
        <w:t xml:space="preserve"> на завершение строительства водовода «Подчерье-Вуктыл». </w:t>
      </w:r>
      <w:r w:rsidR="007D1A91" w:rsidRPr="00F53841">
        <w:rPr>
          <w:rFonts w:ascii="Times New Roman" w:eastAsia="Calibri" w:hAnsi="Times New Roman" w:cs="Times New Roman"/>
          <w:sz w:val="24"/>
          <w:szCs w:val="24"/>
        </w:rPr>
        <w:t xml:space="preserve">В </w:t>
      </w:r>
      <w:r w:rsidR="00F34CFA" w:rsidRPr="00F53841">
        <w:rPr>
          <w:rFonts w:ascii="Times New Roman" w:eastAsia="Calibri" w:hAnsi="Times New Roman" w:cs="Times New Roman"/>
          <w:sz w:val="24"/>
          <w:szCs w:val="24"/>
        </w:rPr>
        <w:t>августе</w:t>
      </w:r>
      <w:r w:rsidR="007D1A91" w:rsidRPr="00F53841">
        <w:rPr>
          <w:rFonts w:ascii="Times New Roman" w:eastAsia="Calibri" w:hAnsi="Times New Roman" w:cs="Times New Roman"/>
          <w:sz w:val="24"/>
          <w:szCs w:val="24"/>
        </w:rPr>
        <w:t xml:space="preserve"> 2020 года </w:t>
      </w:r>
      <w:r w:rsidR="00E04C33" w:rsidRPr="00F53841">
        <w:rPr>
          <w:rFonts w:ascii="Times New Roman" w:eastAsia="Calibri" w:hAnsi="Times New Roman" w:cs="Times New Roman"/>
          <w:sz w:val="24"/>
          <w:szCs w:val="24"/>
        </w:rPr>
        <w:t xml:space="preserve">между </w:t>
      </w:r>
      <w:r w:rsidR="00F34CFA" w:rsidRPr="00F53841">
        <w:rPr>
          <w:rFonts w:ascii="Times New Roman" w:eastAsia="Calibri" w:hAnsi="Times New Roman" w:cs="Times New Roman"/>
          <w:sz w:val="24"/>
          <w:szCs w:val="24"/>
        </w:rPr>
        <w:t>администрацией ГО «Вуктыл»</w:t>
      </w:r>
      <w:r w:rsidR="00E04C33" w:rsidRPr="00F53841">
        <w:rPr>
          <w:rFonts w:ascii="Times New Roman" w:eastAsia="Calibri" w:hAnsi="Times New Roman" w:cs="Times New Roman"/>
          <w:sz w:val="24"/>
          <w:szCs w:val="24"/>
        </w:rPr>
        <w:t xml:space="preserve"> и </w:t>
      </w:r>
      <w:r w:rsidR="00F34CFA" w:rsidRPr="00F53841">
        <w:rPr>
          <w:rFonts w:ascii="Times New Roman" w:eastAsia="Calibri" w:hAnsi="Times New Roman" w:cs="Times New Roman"/>
          <w:sz w:val="24"/>
          <w:szCs w:val="24"/>
        </w:rPr>
        <w:t>ОО</w:t>
      </w:r>
      <w:r w:rsidR="00E04C33" w:rsidRPr="00F53841">
        <w:rPr>
          <w:rFonts w:ascii="Times New Roman" w:eastAsia="Calibri" w:hAnsi="Times New Roman" w:cs="Times New Roman"/>
          <w:sz w:val="24"/>
          <w:szCs w:val="24"/>
        </w:rPr>
        <w:t>О «Газпром</w:t>
      </w:r>
      <w:r w:rsidR="00F34CFA" w:rsidRPr="00F53841">
        <w:rPr>
          <w:rFonts w:ascii="Times New Roman" w:eastAsia="Calibri" w:hAnsi="Times New Roman" w:cs="Times New Roman"/>
          <w:sz w:val="24"/>
          <w:szCs w:val="24"/>
        </w:rPr>
        <w:t xml:space="preserve"> добыча Краснодар</w:t>
      </w:r>
      <w:r w:rsidR="00E04C33" w:rsidRPr="00F53841">
        <w:rPr>
          <w:rFonts w:ascii="Times New Roman" w:eastAsia="Calibri" w:hAnsi="Times New Roman" w:cs="Times New Roman"/>
          <w:sz w:val="24"/>
          <w:szCs w:val="24"/>
        </w:rPr>
        <w:t xml:space="preserve">» </w:t>
      </w:r>
      <w:r w:rsidR="007D1A91" w:rsidRPr="00F53841">
        <w:rPr>
          <w:rFonts w:ascii="Times New Roman" w:eastAsia="Calibri" w:hAnsi="Times New Roman" w:cs="Times New Roman"/>
          <w:sz w:val="24"/>
          <w:szCs w:val="24"/>
        </w:rPr>
        <w:t>подписан</w:t>
      </w:r>
      <w:r w:rsidRPr="00F53841">
        <w:rPr>
          <w:rFonts w:ascii="Times New Roman" w:eastAsia="Calibri" w:hAnsi="Times New Roman" w:cs="Times New Roman"/>
          <w:sz w:val="24"/>
          <w:szCs w:val="24"/>
        </w:rPr>
        <w:t xml:space="preserve"> договор пожертвования на перечисление финансовых средств</w:t>
      </w:r>
      <w:r w:rsidRPr="00F53841">
        <w:rPr>
          <w:rFonts w:ascii="Times New Roman" w:eastAsia="Calibri" w:hAnsi="Times New Roman" w:cs="Times New Roman"/>
          <w:color w:val="00000A"/>
          <w:sz w:val="24"/>
          <w:szCs w:val="24"/>
        </w:rPr>
        <w:t xml:space="preserve">. Срок завершения строительства объекта после заключения контракта по проектной документации составляет 15 месяцев. </w:t>
      </w:r>
    </w:p>
    <w:p w:rsidR="00E66599" w:rsidRPr="00F53841" w:rsidRDefault="00E66599" w:rsidP="00E66599">
      <w:pPr>
        <w:spacing w:after="0" w:line="240" w:lineRule="auto"/>
        <w:ind w:firstLine="709"/>
        <w:jc w:val="both"/>
      </w:pPr>
      <w:r w:rsidRPr="00F53841">
        <w:rPr>
          <w:rFonts w:ascii="Times New Roman" w:hAnsi="Times New Roman" w:cs="Times New Roman"/>
          <w:color w:val="000000"/>
          <w:sz w:val="24"/>
          <w:szCs w:val="24"/>
        </w:rPr>
        <w:t>В 2019 году на территории МО ГО «Вуктыл» утверждены схемы водоснабжения и водоотведения, теплоснабжения.</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На территории МО ГО «Вуктыл» в г. Вуктыл расположен 1 действующий объект размещения отходов, включённый  в государственный реестр объектов размещения отходов: полигон бытовых и производственных отходов г. Вуктыл, который построен в соответствии с требованиями законодательства и эксплуатируется.</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С территорий населенных пунктов МО ГО «Вуктыл» отходы вывозятся на полигон бытовых и производственных отходов в г. Вуктыл.</w:t>
      </w:r>
    </w:p>
    <w:p w:rsidR="00E66599" w:rsidRPr="00F53841" w:rsidRDefault="00E66599" w:rsidP="00E66599">
      <w:pPr>
        <w:tabs>
          <w:tab w:val="left" w:pos="570"/>
        </w:tabs>
        <w:suppressAutoHyphens/>
        <w:spacing w:after="0" w:line="240" w:lineRule="auto"/>
        <w:ind w:firstLine="709"/>
        <w:jc w:val="both"/>
      </w:pPr>
      <w:r w:rsidRPr="00F53841">
        <w:rPr>
          <w:rFonts w:ascii="Times New Roman" w:hAnsi="Times New Roman" w:cs="Times New Roman"/>
          <w:sz w:val="24"/>
          <w:szCs w:val="24"/>
        </w:rPr>
        <w:t>В 2018 году с. Подчерье оборудован</w:t>
      </w:r>
      <w:r w:rsidR="00BA6137" w:rsidRPr="00F53841">
        <w:rPr>
          <w:rFonts w:ascii="Times New Roman" w:hAnsi="Times New Roman" w:cs="Times New Roman"/>
          <w:sz w:val="24"/>
          <w:szCs w:val="24"/>
        </w:rPr>
        <w:t>о</w:t>
      </w:r>
      <w:r w:rsidRPr="00F53841">
        <w:rPr>
          <w:rFonts w:ascii="Times New Roman" w:hAnsi="Times New Roman" w:cs="Times New Roman"/>
          <w:sz w:val="24"/>
          <w:szCs w:val="24"/>
        </w:rPr>
        <w:t xml:space="preserve"> контейнерны</w:t>
      </w:r>
      <w:r w:rsidR="00BA6137" w:rsidRPr="00F53841">
        <w:rPr>
          <w:rFonts w:ascii="Times New Roman" w:hAnsi="Times New Roman" w:cs="Times New Roman"/>
          <w:sz w:val="24"/>
          <w:szCs w:val="24"/>
        </w:rPr>
        <w:t>ми</w:t>
      </w:r>
      <w:r w:rsidRPr="00F53841">
        <w:rPr>
          <w:rFonts w:ascii="Times New Roman" w:hAnsi="Times New Roman" w:cs="Times New Roman"/>
          <w:sz w:val="24"/>
          <w:szCs w:val="24"/>
        </w:rPr>
        <w:t xml:space="preserve"> площадк</w:t>
      </w:r>
      <w:r w:rsidR="00BA6137" w:rsidRPr="00F53841">
        <w:rPr>
          <w:rFonts w:ascii="Times New Roman" w:hAnsi="Times New Roman" w:cs="Times New Roman"/>
          <w:sz w:val="24"/>
          <w:szCs w:val="24"/>
        </w:rPr>
        <w:t>ами</w:t>
      </w:r>
      <w:r w:rsidRPr="00F53841">
        <w:rPr>
          <w:rFonts w:ascii="Times New Roman" w:hAnsi="Times New Roman" w:cs="Times New Roman"/>
          <w:sz w:val="24"/>
          <w:szCs w:val="24"/>
        </w:rPr>
        <w:t xml:space="preserve"> под складировани</w:t>
      </w:r>
      <w:r w:rsidR="00B54A27" w:rsidRPr="00F53841">
        <w:rPr>
          <w:rFonts w:ascii="Times New Roman" w:hAnsi="Times New Roman" w:cs="Times New Roman"/>
          <w:sz w:val="24"/>
          <w:szCs w:val="24"/>
        </w:rPr>
        <w:t>е</w:t>
      </w:r>
      <w:r w:rsidRPr="00F53841">
        <w:rPr>
          <w:rFonts w:ascii="Times New Roman" w:hAnsi="Times New Roman" w:cs="Times New Roman"/>
          <w:sz w:val="24"/>
          <w:szCs w:val="24"/>
        </w:rPr>
        <w:t xml:space="preserve"> твердых коммунальных отходов (ТКО).</w:t>
      </w:r>
    </w:p>
    <w:p w:rsidR="00E66599" w:rsidRPr="00F53841" w:rsidRDefault="00E66599" w:rsidP="00E66599">
      <w:pPr>
        <w:tabs>
          <w:tab w:val="left" w:pos="570"/>
        </w:tabs>
        <w:suppressAutoHyphens/>
        <w:spacing w:after="0" w:line="240" w:lineRule="auto"/>
        <w:ind w:firstLine="709"/>
        <w:jc w:val="both"/>
      </w:pPr>
      <w:r w:rsidRPr="00F53841">
        <w:rPr>
          <w:rFonts w:ascii="Times New Roman" w:hAnsi="Times New Roman" w:cs="Times New Roman"/>
          <w:sz w:val="24"/>
          <w:szCs w:val="24"/>
        </w:rPr>
        <w:t xml:space="preserve">Администрацией городского округа «Вуктыл», в период с 2016 по 2018 годов, в рамках муниципальной программы МО ГО «Вуктыл» «Развитие строительства и жилищно-коммунального комплекса, энергосбережение и повышение энергоэффективности» реализовались мероприятия по вывозу </w:t>
      </w:r>
      <w:r w:rsidR="00B54A27" w:rsidRPr="00F53841">
        <w:rPr>
          <w:rFonts w:ascii="Times New Roman" w:hAnsi="Times New Roman" w:cs="Times New Roman"/>
          <w:sz w:val="24"/>
          <w:szCs w:val="24"/>
        </w:rPr>
        <w:t xml:space="preserve">ТКО </w:t>
      </w:r>
      <w:r w:rsidRPr="00F53841">
        <w:rPr>
          <w:rFonts w:ascii="Times New Roman" w:hAnsi="Times New Roman" w:cs="Times New Roman"/>
          <w:sz w:val="24"/>
          <w:szCs w:val="24"/>
        </w:rPr>
        <w:t>с территорий сельских населенных пунктов п. Лемтыбож, с.Дутово и с. Подчерье на объект размещения отходов.</w:t>
      </w:r>
    </w:p>
    <w:p w:rsidR="00E66599" w:rsidRPr="00F53841" w:rsidRDefault="00E66599" w:rsidP="000E1EA9">
      <w:pPr>
        <w:tabs>
          <w:tab w:val="left" w:pos="570"/>
        </w:tabs>
        <w:spacing w:after="0" w:line="240" w:lineRule="auto"/>
        <w:ind w:firstLine="709"/>
        <w:jc w:val="both"/>
      </w:pPr>
      <w:r w:rsidRPr="00F53841">
        <w:rPr>
          <w:rFonts w:ascii="Times New Roman" w:hAnsi="Times New Roman" w:cs="Times New Roman"/>
          <w:color w:val="000000"/>
          <w:sz w:val="24"/>
          <w:szCs w:val="24"/>
          <w:lang w:eastAsia="ru-RU"/>
        </w:rPr>
        <w:t xml:space="preserve">С 1 ноября 2018 года в соответствии с действующим законодательством транспортирование, обработку, утилизацию, обезвреживание, захоронение </w:t>
      </w:r>
      <w:r w:rsidR="007D1E2D" w:rsidRPr="00F53841">
        <w:rPr>
          <w:rFonts w:ascii="Times New Roman" w:hAnsi="Times New Roman" w:cs="Times New Roman"/>
          <w:sz w:val="24"/>
          <w:szCs w:val="24"/>
        </w:rPr>
        <w:t>ТКО</w:t>
      </w:r>
      <w:r w:rsidRPr="00F53841">
        <w:rPr>
          <w:rFonts w:ascii="Times New Roman" w:hAnsi="Times New Roman" w:cs="Times New Roman"/>
          <w:color w:val="000000"/>
          <w:sz w:val="24"/>
          <w:szCs w:val="24"/>
          <w:lang w:eastAsia="ru-RU"/>
        </w:rPr>
        <w:t xml:space="preserve"> на территории Республики Коми в рамках новой системы регулирования в сфере обращения с </w:t>
      </w:r>
      <w:r w:rsidR="007D1E2D" w:rsidRPr="00F53841">
        <w:rPr>
          <w:rFonts w:ascii="Times New Roman" w:hAnsi="Times New Roman" w:cs="Times New Roman"/>
          <w:sz w:val="24"/>
          <w:szCs w:val="24"/>
        </w:rPr>
        <w:t>ТКО</w:t>
      </w:r>
      <w:r w:rsidRPr="00F53841">
        <w:rPr>
          <w:rFonts w:ascii="Times New Roman" w:hAnsi="Times New Roman" w:cs="Times New Roman"/>
          <w:color w:val="000000"/>
          <w:sz w:val="24"/>
          <w:szCs w:val="24"/>
          <w:lang w:eastAsia="ru-RU"/>
        </w:rPr>
        <w:t xml:space="preserve"> осуществляет р</w:t>
      </w:r>
      <w:r w:rsidRPr="00F53841">
        <w:rPr>
          <w:rStyle w:val="a4"/>
          <w:rFonts w:ascii="Times New Roman" w:hAnsi="Times New Roman" w:cs="Times New Roman"/>
          <w:i w:val="0"/>
          <w:color w:val="000000"/>
          <w:sz w:val="24"/>
          <w:szCs w:val="24"/>
          <w:lang w:eastAsia="ru-RU"/>
        </w:rPr>
        <w:t>егиональный оператор</w:t>
      </w:r>
      <w:r w:rsidRPr="00F53841">
        <w:rPr>
          <w:rFonts w:ascii="Times New Roman" w:hAnsi="Times New Roman" w:cs="Times New Roman"/>
          <w:color w:val="000000"/>
          <w:sz w:val="24"/>
          <w:szCs w:val="24"/>
          <w:lang w:eastAsia="ru-RU"/>
        </w:rPr>
        <w:t xml:space="preserve"> – ООО «Ухтажилфонд», выбранный по итогам конкурсного отбора, и с которым, уполномоченным органом Республики Коми, заключено Соглашение об организации деятельности по обращению с ТКО. </w:t>
      </w:r>
    </w:p>
    <w:p w:rsidR="00E66599" w:rsidRPr="00F53841" w:rsidRDefault="00E66599" w:rsidP="000E1EA9">
      <w:pPr>
        <w:suppressAutoHyphens/>
        <w:spacing w:after="0" w:line="240" w:lineRule="auto"/>
        <w:ind w:firstLine="709"/>
        <w:jc w:val="both"/>
      </w:pPr>
      <w:r w:rsidRPr="00F53841">
        <w:rPr>
          <w:rFonts w:ascii="Times New Roman" w:hAnsi="Times New Roman" w:cs="Times New Roman"/>
          <w:color w:val="000000"/>
          <w:sz w:val="24"/>
          <w:szCs w:val="24"/>
          <w:lang w:eastAsia="ru-RU"/>
        </w:rPr>
        <w:t xml:space="preserve">На территории МО ГО «Вуктыл» разработана схема и утвержден реестр размещения контейнерных площадок для сбора </w:t>
      </w:r>
      <w:r w:rsidR="00B54A27" w:rsidRPr="00F53841">
        <w:rPr>
          <w:rFonts w:ascii="Times New Roman" w:hAnsi="Times New Roman" w:cs="Times New Roman"/>
          <w:sz w:val="24"/>
          <w:szCs w:val="24"/>
        </w:rPr>
        <w:t>ТКО</w:t>
      </w:r>
      <w:r w:rsidRPr="00F53841">
        <w:rPr>
          <w:rFonts w:ascii="Times New Roman" w:hAnsi="Times New Roman" w:cs="Times New Roman"/>
          <w:color w:val="000000"/>
          <w:sz w:val="24"/>
          <w:szCs w:val="24"/>
          <w:lang w:eastAsia="ru-RU"/>
        </w:rPr>
        <w:t xml:space="preserve">. </w:t>
      </w:r>
    </w:p>
    <w:p w:rsidR="00E66599" w:rsidRPr="00F53841" w:rsidRDefault="00E66599" w:rsidP="000E1EA9">
      <w:pPr>
        <w:suppressAutoHyphens/>
        <w:spacing w:after="0" w:line="240" w:lineRule="auto"/>
        <w:ind w:firstLine="709"/>
        <w:jc w:val="both"/>
      </w:pPr>
      <w:r w:rsidRPr="00F53841">
        <w:rPr>
          <w:rFonts w:ascii="Times New Roman" w:hAnsi="Times New Roman" w:cs="Times New Roman"/>
          <w:sz w:val="24"/>
          <w:szCs w:val="24"/>
        </w:rPr>
        <w:t xml:space="preserve">В период 2016-2020 годов администрацией ГО «Вуктыл» реализовываются полномочия, преданные республикой, по отлову безнадзорных животных на территории ГО «Вуктыл». В настоящее время большое количество безнадзорных животных на территории округа стало острой социальной проблемой для общества, затрагивающей безопасность, здоровье, благополучие, условия жизни, работы и отдыха людей. </w:t>
      </w:r>
    </w:p>
    <w:p w:rsidR="00E66599" w:rsidRPr="00F53841" w:rsidRDefault="00E66599" w:rsidP="00E66599">
      <w:pPr>
        <w:spacing w:after="0" w:line="240" w:lineRule="auto"/>
        <w:ind w:firstLine="709"/>
        <w:jc w:val="both"/>
      </w:pPr>
      <w:r w:rsidRPr="00F53841">
        <w:rPr>
          <w:rFonts w:ascii="Times New Roman" w:eastAsia="Mangal" w:hAnsi="Times New Roman" w:cs="Times New Roman"/>
          <w:color w:val="000000"/>
          <w:kern w:val="2"/>
          <w:sz w:val="24"/>
          <w:szCs w:val="24"/>
          <w:lang w:eastAsia="hi-IN" w:bidi="ru-RU"/>
        </w:rPr>
        <w:t xml:space="preserve">Город Вуктыл возник на основе развития газовой отрасли, но из 11 населенных пунктов до 2019 года был газифицирован только г. Вуктыл. По заказу Министерства промышленности и энергетики Республики Коми был разработан проект «Газификация жилых домов с. Дутово». В 2015 году на условиях софинансирования с федеральным бюджетом Российской Федерации, республиканским бюджетом Республики Коми  в рамках Государственной программы Республики Коми «Развитие сельского хозяйства и регулирование рынков сельскохозяйственной продукции, сырья и продовольствия, развитие рыбохозяйственного комплекса в Республике Коми» </w:t>
      </w:r>
      <w:r w:rsidR="008A67B8" w:rsidRPr="00F53841">
        <w:rPr>
          <w:rFonts w:ascii="Times New Roman" w:eastAsia="Mangal" w:hAnsi="Times New Roman" w:cs="Times New Roman"/>
          <w:color w:val="000000"/>
          <w:kern w:val="2"/>
          <w:sz w:val="24"/>
          <w:szCs w:val="24"/>
          <w:lang w:eastAsia="hi-IN" w:bidi="ru-RU"/>
        </w:rPr>
        <w:t xml:space="preserve">приступили к реализации данного </w:t>
      </w:r>
      <w:r w:rsidRPr="00F53841">
        <w:rPr>
          <w:rFonts w:ascii="Times New Roman" w:eastAsia="Mangal" w:hAnsi="Times New Roman" w:cs="Times New Roman"/>
          <w:kern w:val="2"/>
          <w:sz w:val="24"/>
          <w:szCs w:val="24"/>
          <w:lang w:eastAsia="hi-IN" w:bidi="ru-RU"/>
        </w:rPr>
        <w:t>проект</w:t>
      </w:r>
      <w:r w:rsidR="008A67B8" w:rsidRPr="00F53841">
        <w:rPr>
          <w:rFonts w:ascii="Times New Roman" w:eastAsia="Mangal" w:hAnsi="Times New Roman" w:cs="Times New Roman"/>
          <w:kern w:val="2"/>
          <w:sz w:val="24"/>
          <w:szCs w:val="24"/>
          <w:lang w:eastAsia="hi-IN" w:bidi="ru-RU"/>
        </w:rPr>
        <w:t>а</w:t>
      </w:r>
      <w:r w:rsidRPr="00F53841">
        <w:rPr>
          <w:rFonts w:ascii="Times New Roman" w:eastAsia="Mangal" w:hAnsi="Times New Roman" w:cs="Times New Roman"/>
          <w:kern w:val="2"/>
          <w:sz w:val="24"/>
          <w:szCs w:val="24"/>
          <w:lang w:eastAsia="hi-IN" w:bidi="ru-RU"/>
        </w:rPr>
        <w:t xml:space="preserve">. В 2019 году строительство объекта «Газификация жилых домов с. Дутово» </w:t>
      </w:r>
      <w:r w:rsidR="008A67B8" w:rsidRPr="00F53841">
        <w:rPr>
          <w:rFonts w:ascii="Times New Roman" w:eastAsia="Mangal" w:hAnsi="Times New Roman" w:cs="Times New Roman"/>
          <w:kern w:val="2"/>
          <w:sz w:val="24"/>
          <w:szCs w:val="24"/>
          <w:lang w:eastAsia="hi-IN" w:bidi="ru-RU"/>
        </w:rPr>
        <w:t xml:space="preserve">завершено. </w:t>
      </w:r>
      <w:r w:rsidRPr="00F53841">
        <w:rPr>
          <w:rFonts w:ascii="Times New Roman" w:eastAsia="Mangal" w:hAnsi="Times New Roman" w:cs="Times New Roman"/>
          <w:kern w:val="2"/>
          <w:sz w:val="24"/>
          <w:szCs w:val="24"/>
          <w:lang w:eastAsia="hi-IN" w:bidi="ru-RU"/>
        </w:rPr>
        <w:t>В 2015 - 2019 годах построено - 13,95 км газопровода и осуществлен подвод газопровода к 77 жилым домам. В 2019 году получено разрешение на ввод объекта в эксплуатацию. В 2020 году произведен запуск газопровода, а так же выполнено технологическое присоединение одного жилого дома к газораспределительной сети. На 2020 год запланировано к выполнению технологическое присоединение еще двух муниципальных жилых домов. Кроме того, параллельно с этим жителями с Дутово осуществляются мероприятия по подключению частных жилых домов к газораспределительной сети.</w:t>
      </w:r>
    </w:p>
    <w:p w:rsidR="00E66599" w:rsidRPr="00F53841" w:rsidRDefault="00E66599" w:rsidP="00E66599">
      <w:pPr>
        <w:spacing w:after="0" w:line="240" w:lineRule="auto"/>
        <w:ind w:firstLine="709"/>
        <w:jc w:val="both"/>
        <w:outlineLvl w:val="1"/>
        <w:rPr>
          <w:rFonts w:ascii="Times New Roman" w:hAnsi="Times New Roman" w:cs="Times New Roman"/>
          <w:b/>
          <w:bCs/>
        </w:rPr>
      </w:pPr>
    </w:p>
    <w:p w:rsidR="00E66599" w:rsidRPr="00F53841" w:rsidRDefault="00E66599" w:rsidP="00E66599">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bCs/>
          <w:sz w:val="24"/>
          <w:szCs w:val="24"/>
        </w:rPr>
        <w:t>Транспорт  и связь</w:t>
      </w:r>
    </w:p>
    <w:p w:rsidR="00E66599" w:rsidRPr="00F53841" w:rsidRDefault="00E66599" w:rsidP="00E66599">
      <w:pPr>
        <w:suppressAutoHyphen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Ведущая роль в экономике округа принадлежит, в том числе, отрасли «транспортировка природного газа и газового конденсата». Через МО ГО «Вуктыл»  проходит магистральный газопровод «Сияние Севера», по которому через Республику Коми транспортируется газ Вуктыльского месторождения и северных районов Тюменской области. Также на территории округа находится компрессорная станция «Вуктыльская» и конденсатопровод «Вуктыл-Ухта».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Транспортной особенностью территории МО ГО «Вуктыл» является отсутствие возможности осуществлять автотранспортное сообщение через р. Печора в периоды осеннего ледостава и весеннего ледохода на единственно возможном пути автомобильного сообщения - автодороге регионального значения Ухта – Вуктыл, данное положение ограничивает транспортное сообщение МО ГО «Вуктыл» с другими территориями Республики Коми в указанные периоды.</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В зимний период, после установки понтонного моста через р. Печора в местечке Кузьдибож, до весеннего ледохода, открыто автотранспортное сообщение. Установку и обслуживание понтонного моста осуществляет ООО «Газпром трансгаз Ухта». В периоды осеннего ледостава и весеннего ледохода организовываются авиационные перевозки.</w:t>
      </w:r>
    </w:p>
    <w:p w:rsidR="00E66599" w:rsidRPr="00F53841" w:rsidRDefault="008F27BA" w:rsidP="00E66599">
      <w:pPr>
        <w:spacing w:after="0" w:line="240" w:lineRule="auto"/>
        <w:ind w:firstLine="709"/>
        <w:jc w:val="both"/>
        <w:rPr>
          <w:rFonts w:ascii="Times New Roman" w:hAnsi="Times New Roman" w:cs="Times New Roman"/>
          <w:color w:val="000000"/>
          <w:sz w:val="24"/>
          <w:szCs w:val="24"/>
        </w:rPr>
      </w:pPr>
      <w:r w:rsidRPr="00F53841">
        <w:rPr>
          <w:rFonts w:ascii="Times New Roman" w:hAnsi="Times New Roman" w:cs="Times New Roman"/>
          <w:color w:val="000000"/>
          <w:sz w:val="24"/>
          <w:szCs w:val="24"/>
        </w:rPr>
        <w:t>Н</w:t>
      </w:r>
      <w:r w:rsidR="009E6120" w:rsidRPr="00F53841">
        <w:rPr>
          <w:rFonts w:ascii="Times New Roman" w:hAnsi="Times New Roman" w:cs="Times New Roman"/>
          <w:color w:val="000000"/>
          <w:sz w:val="24"/>
          <w:szCs w:val="24"/>
        </w:rPr>
        <w:t xml:space="preserve">а разрыве автомобильной дороги на 1164 км реки Печора </w:t>
      </w:r>
      <w:r w:rsidR="00E66599" w:rsidRPr="00F53841">
        <w:rPr>
          <w:rFonts w:ascii="Times New Roman" w:hAnsi="Times New Roman" w:cs="Times New Roman"/>
          <w:color w:val="000000"/>
          <w:sz w:val="24"/>
          <w:szCs w:val="24"/>
        </w:rPr>
        <w:t>в районе местечка Кузьдибож в период навигации осуществляются:</w:t>
      </w:r>
    </w:p>
    <w:p w:rsidR="00E66599" w:rsidRPr="00F53841" w:rsidRDefault="00E66599" w:rsidP="00E66599">
      <w:pPr>
        <w:spacing w:after="0" w:line="240" w:lineRule="auto"/>
        <w:ind w:firstLine="709"/>
        <w:jc w:val="both"/>
        <w:rPr>
          <w:rFonts w:ascii="Times New Roman" w:hAnsi="Times New Roman" w:cs="Times New Roman"/>
          <w:color w:val="000000"/>
          <w:sz w:val="24"/>
          <w:szCs w:val="24"/>
        </w:rPr>
      </w:pPr>
      <w:r w:rsidRPr="00F53841">
        <w:rPr>
          <w:rFonts w:ascii="Times New Roman" w:hAnsi="Times New Roman" w:cs="Times New Roman"/>
          <w:color w:val="000000"/>
          <w:sz w:val="24"/>
          <w:szCs w:val="24"/>
        </w:rPr>
        <w:t>грузовые перевозки на баржах, буксируемых теплоходами  ООО «Газпром трансгаз Ухта»;</w:t>
      </w:r>
    </w:p>
    <w:p w:rsidR="00E66599" w:rsidRPr="00F53841" w:rsidRDefault="00E66599" w:rsidP="00E6659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color w:val="000000"/>
          <w:sz w:val="24"/>
          <w:szCs w:val="24"/>
        </w:rPr>
        <w:t xml:space="preserve">пассажирские перевозки  перевозчиком, определяемым </w:t>
      </w:r>
      <w:r w:rsidRPr="00F53841">
        <w:rPr>
          <w:rFonts w:ascii="Times New Roman" w:hAnsi="Times New Roman" w:cs="Times New Roman"/>
          <w:sz w:val="24"/>
          <w:szCs w:val="24"/>
        </w:rPr>
        <w:t xml:space="preserve"> администрацией ГО «Вуктыл» по результатам конкурса на право осуществления пассажирских перевозок водным транспортом в районе м. Кузьдибож.</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 xml:space="preserve">На территории МО ГО «Вуктыл» осуществляется межмуниципальное автобусное сообщение по маршрутам: Вуктыл – Сыктывкар - Вуктыл; Вуктыл – Ухта - Вуктыл; муниципальное автобусное сообщение по маршрутам: Вуктыл - Подчерье- Вуктыл; Вуктыл - Лемтыбож- Вуктыл; Вуктыл - Дутово – Лемты - Вуктыл и осуществляются рейсы по городу Вуктылу. Автобусное сообщение по маршруту: Вуктыл - Дутово – Лемты - Вуктыл прерывается во время осеннего ледостава и весеннего ледохода. </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 xml:space="preserve">Не охвачены регулярным автобусным сообщением с административным центром г. Вуктыл сельские населенные пункты п. Кырта, п. Усть-Соплеск, д. Усть-Щугер, п. Усть-Воя,  д. Савинобор, п. Шердино. </w:t>
      </w:r>
    </w:p>
    <w:p w:rsidR="00E66599" w:rsidRPr="00F53841" w:rsidRDefault="00E66599" w:rsidP="00E66599">
      <w:pPr>
        <w:spacing w:after="0" w:line="240" w:lineRule="auto"/>
        <w:ind w:firstLine="709"/>
        <w:jc w:val="both"/>
      </w:pPr>
      <w:r w:rsidRPr="00F53841">
        <w:rPr>
          <w:rFonts w:ascii="Times New Roman" w:hAnsi="Times New Roman" w:cs="Times New Roman"/>
          <w:sz w:val="24"/>
          <w:szCs w:val="24"/>
        </w:rPr>
        <w:t xml:space="preserve">В периоды осеннего ледостава и весеннего ледохода, а также в зимнее время с конца 2018 года с п. Усть-Соплеск, д. Усть-Щугер, п. Усть-Воя и п. Кырта организовываются авиационные перевозки, в период навигации транспортное сообщение с указанными населенными пунктами осуществляется путем водного сообщения.  </w:t>
      </w:r>
    </w:p>
    <w:p w:rsidR="00E66599" w:rsidRPr="00F53841" w:rsidRDefault="00E66599" w:rsidP="00E66599">
      <w:pPr>
        <w:pStyle w:val="ConsPlusNormal"/>
        <w:ind w:firstLine="709"/>
        <w:jc w:val="both"/>
      </w:pPr>
      <w:r w:rsidRPr="00F53841">
        <w:t>В границах  МО ГО «Вуктыл» проходят:</w:t>
      </w:r>
    </w:p>
    <w:p w:rsidR="00E66599" w:rsidRPr="00F53841" w:rsidRDefault="00E66599" w:rsidP="00E66599">
      <w:pPr>
        <w:pStyle w:val="ConsPlusNormal"/>
        <w:ind w:firstLine="709"/>
        <w:jc w:val="both"/>
      </w:pPr>
      <w:r w:rsidRPr="00F53841">
        <w:t>автомобильные дороги регионального значения: Ухта-Вуктыл; Вуктыл - Лемтыбож;   Дутово-Лемты;</w:t>
      </w:r>
    </w:p>
    <w:p w:rsidR="00E66599" w:rsidRPr="00F53841" w:rsidRDefault="00E66599" w:rsidP="00E66599">
      <w:pPr>
        <w:pStyle w:val="ConsPlusNormal"/>
        <w:ind w:firstLine="709"/>
        <w:jc w:val="both"/>
      </w:pPr>
      <w:r w:rsidRPr="00F53841">
        <w:t>автомобильные дороги общего пользования местного значения: Вуктыл - Подчерье; от п. Шердино до автодороги Ухта - Вуктыл; подъезд к полигону твердых бытовых отходов, автомобильная дорога «Подъезд к аэропорту», автомобильная дорога «Пост Дорожно-Патрульной службы - Нефтебаза», общей протяженностью 61,08 км.</w:t>
      </w:r>
    </w:p>
    <w:p w:rsidR="00E66599" w:rsidRPr="00F53841" w:rsidRDefault="00E66599" w:rsidP="00E66599">
      <w:pPr>
        <w:pStyle w:val="ConsPlusNormal"/>
        <w:ind w:firstLine="709"/>
        <w:jc w:val="both"/>
      </w:pPr>
      <w:r w:rsidRPr="00F53841">
        <w:t>На территории округа расположены ледовые переправы (0,175 км.) и зимняя автомобильная дорога Подчерье – Кырта (18 км) общей протяженностью 18,175 км.</w:t>
      </w:r>
    </w:p>
    <w:p w:rsidR="00E66599" w:rsidRPr="00F53841" w:rsidRDefault="00E66599" w:rsidP="00E66599">
      <w:pPr>
        <w:pStyle w:val="ConsPlusNormal"/>
        <w:ind w:firstLine="709"/>
        <w:jc w:val="both"/>
      </w:pPr>
      <w:r w:rsidRPr="00F53841">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2015 - 2017 годах </w:t>
      </w:r>
      <w:r w:rsidR="008F27BA" w:rsidRPr="00F53841">
        <w:t>-</w:t>
      </w:r>
      <w:r w:rsidRPr="00F53841">
        <w:t xml:space="preserve"> 88,4</w:t>
      </w:r>
      <w:r w:rsidR="009056B3" w:rsidRPr="00F53841">
        <w:t xml:space="preserve"> </w:t>
      </w:r>
      <w:r w:rsidRPr="00F53841">
        <w:t xml:space="preserve">%, в 2018 году </w:t>
      </w:r>
      <w:r w:rsidR="008F27BA" w:rsidRPr="00F53841">
        <w:t>-</w:t>
      </w:r>
      <w:r w:rsidRPr="00F53841">
        <w:t xml:space="preserve"> 92,4</w:t>
      </w:r>
      <w:r w:rsidR="009056B3" w:rsidRPr="00F53841">
        <w:t xml:space="preserve"> </w:t>
      </w:r>
      <w:r w:rsidRPr="00F53841">
        <w:t>%, в 2019 году</w:t>
      </w:r>
      <w:r w:rsidR="009E6120" w:rsidRPr="00F53841">
        <w:t xml:space="preserve"> </w:t>
      </w:r>
      <w:r w:rsidRPr="00F53841">
        <w:t>- 90,8</w:t>
      </w:r>
      <w:r w:rsidR="009056B3" w:rsidRPr="00F53841">
        <w:t xml:space="preserve"> </w:t>
      </w:r>
      <w:r w:rsidRPr="00F53841">
        <w:t>%.  Увеличение показателя в 2018 году произошло за счет увеличения протяженности дорог общего пользования в связи со сменой статуса дорог и в связи с отсутствием финансовых возможностей по капитальному ремонту дорог. Снижение показателя в 2019 году происходило за счет проведенных ремонтных работ автомобильных дорог общего пользования местного значения МО ГО «Вуктыл».</w:t>
      </w:r>
    </w:p>
    <w:p w:rsidR="00E66599" w:rsidRPr="00F53841" w:rsidRDefault="00E66599" w:rsidP="00E66599">
      <w:pPr>
        <w:pStyle w:val="18"/>
        <w:ind w:firstLine="709"/>
        <w:rPr>
          <w:sz w:val="24"/>
          <w:szCs w:val="24"/>
        </w:rPr>
      </w:pPr>
      <w:r w:rsidRPr="00F53841">
        <w:rPr>
          <w:sz w:val="24"/>
          <w:szCs w:val="24"/>
        </w:rPr>
        <w:t>Отмечено уменьшение числа д</w:t>
      </w:r>
      <w:r w:rsidRPr="00F53841">
        <w:rPr>
          <w:bCs/>
          <w:sz w:val="24"/>
          <w:szCs w:val="24"/>
        </w:rPr>
        <w:t>орожно-транспортных происшествий (</w:t>
      </w:r>
      <w:r w:rsidRPr="00F53841">
        <w:rPr>
          <w:sz w:val="24"/>
          <w:szCs w:val="24"/>
        </w:rPr>
        <w:t>в которых погибли или были ранены люди) по итогу 2019 года по сравнению с 2014 годом с 13 ед. до 2 ед. соответственно, количество раненых с 16 до 2 человек, погибших по итогам с 2015 года по 2019 год не зафиксировано.</w:t>
      </w:r>
    </w:p>
    <w:p w:rsidR="00E66599" w:rsidRPr="00F53841" w:rsidRDefault="00E66599" w:rsidP="00E66599">
      <w:pPr>
        <w:pStyle w:val="18"/>
        <w:ind w:firstLine="709"/>
        <w:rPr>
          <w:sz w:val="24"/>
          <w:szCs w:val="24"/>
        </w:rPr>
      </w:pPr>
      <w:r w:rsidRPr="00F53841">
        <w:rPr>
          <w:sz w:val="24"/>
          <w:szCs w:val="24"/>
        </w:rPr>
        <w:t>С 2020 года на территории ГО «Вуктыл» реализуется Национальный проект «Безопасные и качественные автомобильные дороги» в части приведения в нормативное состояние автомобильных дорог местного значения и улиц в населенных пунктах административных центров муниципальных образований.</w:t>
      </w:r>
    </w:p>
    <w:p w:rsidR="00E66599" w:rsidRPr="00F53841" w:rsidRDefault="00E66599" w:rsidP="00E66599">
      <w:pPr>
        <w:spacing w:after="0" w:line="240" w:lineRule="auto"/>
        <w:outlineLvl w:val="1"/>
        <w:rPr>
          <w:rFonts w:ascii="Times New Roman" w:hAnsi="Times New Roman" w:cs="Times New Roman"/>
          <w:b/>
          <w:bCs/>
          <w:sz w:val="24"/>
          <w:szCs w:val="24"/>
        </w:rPr>
      </w:pPr>
      <w:r w:rsidRPr="00F53841">
        <w:rPr>
          <w:rFonts w:ascii="Times New Roman" w:hAnsi="Times New Roman" w:cs="Times New Roman"/>
          <w:b/>
          <w:bCs/>
          <w:sz w:val="24"/>
          <w:szCs w:val="24"/>
        </w:rPr>
        <w:t>Связь</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На территории МО ГО «Вуктыл» предоставляются услуги проводной, почтовой и сотовой связи.</w:t>
      </w:r>
    </w:p>
    <w:p w:rsidR="00E66599" w:rsidRPr="00F53841" w:rsidRDefault="00E66599" w:rsidP="00E66599">
      <w:pPr>
        <w:spacing w:after="0" w:line="240" w:lineRule="auto"/>
        <w:outlineLvl w:val="1"/>
        <w:rPr>
          <w:rFonts w:ascii="Times New Roman" w:hAnsi="Times New Roman" w:cs="Times New Roman"/>
          <w:b/>
          <w:bCs/>
          <w:sz w:val="24"/>
          <w:szCs w:val="24"/>
        </w:rPr>
      </w:pPr>
      <w:r w:rsidRPr="00F53841">
        <w:rPr>
          <w:rFonts w:ascii="Times New Roman" w:hAnsi="Times New Roman" w:cs="Times New Roman"/>
          <w:b/>
          <w:bCs/>
          <w:sz w:val="24"/>
          <w:szCs w:val="24"/>
        </w:rPr>
        <w:t>Проводная связь</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На территории МО ГО «Вуктыл» услуги местной телефонной связи, международной, междугородной и внутризоновой связи, проводного вещания, услуги телеграфной, факсимильной связи, услуги интерактивного вещания и интернета оказывает ОАО «Ростелеком».</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Общая мотивированная емкость телефонных станций на конец 2018  года составила 6,4 тыс. номеров, число телефонных аппаратов (включая таксофоны) сети общего пользования или имеющих на нее выход на конец  2018 года составило 3,58 тыс. шт., в том числе квартирных телефонных аппаратов 2,99 тыс. шт</w:t>
      </w:r>
      <w:r w:rsidR="00132DD4" w:rsidRPr="00F53841">
        <w:rPr>
          <w:rFonts w:ascii="Times New Roman" w:hAnsi="Times New Roman" w:cs="Times New Roman"/>
          <w:sz w:val="24"/>
          <w:szCs w:val="24"/>
        </w:rPr>
        <w:t>.</w:t>
      </w:r>
      <w:r w:rsidRPr="00F53841">
        <w:rPr>
          <w:rFonts w:ascii="Times New Roman" w:hAnsi="Times New Roman" w:cs="Times New Roman"/>
          <w:sz w:val="24"/>
          <w:szCs w:val="24"/>
        </w:rPr>
        <w:t xml:space="preserve">, таксофонов 11 шт. Число телефонных аппаратов, в том числе квартирных с 2014 года неуклонно снижается ввиду развития мобильной связи. </w:t>
      </w:r>
    </w:p>
    <w:p w:rsidR="00E66599" w:rsidRPr="00F53841" w:rsidRDefault="00E66599" w:rsidP="00E66599">
      <w:pPr>
        <w:spacing w:after="0" w:line="240" w:lineRule="auto"/>
        <w:outlineLvl w:val="1"/>
        <w:rPr>
          <w:rFonts w:ascii="Times New Roman" w:hAnsi="Times New Roman" w:cs="Times New Roman"/>
          <w:b/>
          <w:bCs/>
          <w:sz w:val="24"/>
          <w:szCs w:val="24"/>
        </w:rPr>
      </w:pPr>
      <w:r w:rsidRPr="00F53841">
        <w:rPr>
          <w:rFonts w:ascii="Times New Roman" w:hAnsi="Times New Roman" w:cs="Times New Roman"/>
          <w:b/>
          <w:bCs/>
          <w:sz w:val="24"/>
          <w:szCs w:val="24"/>
        </w:rPr>
        <w:t>Почтовая связь</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Число объектов почтовой связи по обслуживанию клиентов на конец 2018 года - 8 единиц. Услуги почтовой связи на территории муниципалитета оказывают подразделения Сосногорского почтамта УФПС Республики Коми - филиала ФГУП «Почта России». В 2018 году отправлено 66 тысяч письменной корреспонденции простой и заказной ( 100</w:t>
      </w:r>
      <w:r w:rsidR="00125769" w:rsidRPr="00F53841">
        <w:rPr>
          <w:rFonts w:ascii="Times New Roman" w:hAnsi="Times New Roman" w:cs="Times New Roman"/>
          <w:sz w:val="24"/>
          <w:szCs w:val="24"/>
        </w:rPr>
        <w:t xml:space="preserve"> </w:t>
      </w:r>
      <w:r w:rsidRPr="00F53841">
        <w:rPr>
          <w:rFonts w:ascii="Times New Roman" w:hAnsi="Times New Roman" w:cs="Times New Roman"/>
          <w:sz w:val="24"/>
          <w:szCs w:val="24"/>
        </w:rPr>
        <w:t>% к 2017 году), посылок - 4,2 тыс. единиц ( 93,3</w:t>
      </w:r>
      <w:r w:rsidR="00125769" w:rsidRPr="00F53841">
        <w:rPr>
          <w:rFonts w:ascii="Times New Roman" w:hAnsi="Times New Roman" w:cs="Times New Roman"/>
          <w:sz w:val="24"/>
          <w:szCs w:val="24"/>
        </w:rPr>
        <w:t xml:space="preserve"> </w:t>
      </w:r>
      <w:r w:rsidRPr="00F53841">
        <w:rPr>
          <w:rFonts w:ascii="Times New Roman" w:hAnsi="Times New Roman" w:cs="Times New Roman"/>
          <w:sz w:val="24"/>
          <w:szCs w:val="24"/>
        </w:rPr>
        <w:t>% к 2017 году), почтовых переводов денежных средств (без выплаты пенсий) - 11,6 тыс. единиц ( 78,4</w:t>
      </w:r>
      <w:r w:rsidR="00125769" w:rsidRPr="00F53841">
        <w:rPr>
          <w:rFonts w:ascii="Times New Roman" w:hAnsi="Times New Roman" w:cs="Times New Roman"/>
          <w:sz w:val="24"/>
          <w:szCs w:val="24"/>
        </w:rPr>
        <w:t xml:space="preserve"> </w:t>
      </w:r>
      <w:r w:rsidRPr="00F53841">
        <w:rPr>
          <w:rFonts w:ascii="Times New Roman" w:hAnsi="Times New Roman" w:cs="Times New Roman"/>
          <w:sz w:val="24"/>
          <w:szCs w:val="24"/>
        </w:rPr>
        <w:t>% к 2017 году), отправлений EMS - 417 ед. (115</w:t>
      </w:r>
      <w:r w:rsidR="00125769" w:rsidRPr="00F53841">
        <w:rPr>
          <w:rFonts w:ascii="Times New Roman" w:hAnsi="Times New Roman" w:cs="Times New Roman"/>
          <w:sz w:val="24"/>
          <w:szCs w:val="24"/>
        </w:rPr>
        <w:t> </w:t>
      </w:r>
      <w:r w:rsidRPr="00F53841">
        <w:rPr>
          <w:rFonts w:ascii="Times New Roman" w:hAnsi="Times New Roman" w:cs="Times New Roman"/>
          <w:sz w:val="24"/>
          <w:szCs w:val="24"/>
        </w:rPr>
        <w:t>% к 2017 году).</w:t>
      </w:r>
    </w:p>
    <w:p w:rsidR="00E66599" w:rsidRPr="00F53841" w:rsidRDefault="00E66599" w:rsidP="00E66599">
      <w:pPr>
        <w:spacing w:after="0" w:line="240" w:lineRule="auto"/>
        <w:outlineLvl w:val="1"/>
        <w:rPr>
          <w:rFonts w:ascii="Times New Roman" w:hAnsi="Times New Roman" w:cs="Times New Roman"/>
          <w:b/>
          <w:bCs/>
          <w:sz w:val="24"/>
          <w:szCs w:val="24"/>
        </w:rPr>
      </w:pPr>
      <w:r w:rsidRPr="00F53841">
        <w:rPr>
          <w:rFonts w:ascii="Times New Roman" w:hAnsi="Times New Roman" w:cs="Times New Roman"/>
          <w:b/>
          <w:bCs/>
          <w:sz w:val="24"/>
          <w:szCs w:val="24"/>
        </w:rPr>
        <w:t>Сотовая связь</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Мобильной связью население округа обеспечивают такие операторы сотовой связи как ОАО «МТС», ЗАО «Уральский Джи Эс Эм» («Мегафон»), ОАО «Вымпелком» («Билайн»), ЗАО «Теле-2».</w:t>
      </w:r>
    </w:p>
    <w:p w:rsidR="00E66599" w:rsidRPr="00F53841" w:rsidRDefault="00E66599" w:rsidP="00E66599">
      <w:pPr>
        <w:spacing w:after="0" w:line="240" w:lineRule="auto"/>
        <w:ind w:firstLine="709"/>
        <w:jc w:val="both"/>
        <w:outlineLvl w:val="1"/>
        <w:rPr>
          <w:rFonts w:ascii="Times New Roman" w:hAnsi="Times New Roman" w:cs="Times New Roman"/>
          <w:b/>
          <w:bCs/>
        </w:rPr>
      </w:pPr>
    </w:p>
    <w:p w:rsidR="00E66599" w:rsidRPr="00F53841" w:rsidRDefault="00E66599" w:rsidP="00E66599">
      <w:pPr>
        <w:spacing w:after="0" w:line="240" w:lineRule="auto"/>
        <w:ind w:firstLine="540"/>
        <w:jc w:val="center"/>
        <w:rPr>
          <w:rFonts w:ascii="Times New Roman" w:hAnsi="Times New Roman" w:cs="Times New Roman"/>
          <w:sz w:val="24"/>
          <w:szCs w:val="24"/>
        </w:rPr>
      </w:pPr>
      <w:r w:rsidRPr="00F53841">
        <w:rPr>
          <w:rFonts w:ascii="Times New Roman" w:hAnsi="Times New Roman" w:cs="Times New Roman"/>
          <w:b/>
          <w:bCs/>
          <w:sz w:val="24"/>
          <w:szCs w:val="24"/>
        </w:rPr>
        <w:t xml:space="preserve"> Инвестиции</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Динамика инвестиций представлена в следующей таблице:</w:t>
      </w:r>
    </w:p>
    <w:tbl>
      <w:tblPr>
        <w:tblW w:w="969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4599"/>
        <w:gridCol w:w="849"/>
        <w:gridCol w:w="850"/>
        <w:gridCol w:w="849"/>
        <w:gridCol w:w="850"/>
        <w:gridCol w:w="849"/>
        <w:gridCol w:w="851"/>
      </w:tblGrid>
      <w:tr w:rsidR="00E66599" w:rsidRPr="00F53841" w:rsidTr="00E66599">
        <w:tc>
          <w:tcPr>
            <w:tcW w:w="459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bookmarkStart w:id="0" w:name="Par396"/>
            <w:bookmarkEnd w:id="0"/>
            <w:r w:rsidRPr="00F53841">
              <w:rPr>
                <w:rFonts w:ascii="Times New Roman" w:hAnsi="Times New Roman" w:cs="Times New Roman"/>
              </w:rPr>
              <w:t>Наименование показателей</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2014 год</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2015 год</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2016 год</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2017 год</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2018 год</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2019 год</w:t>
            </w:r>
          </w:p>
        </w:tc>
      </w:tr>
      <w:tr w:rsidR="00E66599" w:rsidRPr="00F53841" w:rsidTr="00E66599">
        <w:tc>
          <w:tcPr>
            <w:tcW w:w="459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both"/>
              <w:rPr>
                <w:rFonts w:ascii="Times New Roman" w:hAnsi="Times New Roman" w:cs="Times New Roman"/>
              </w:rPr>
            </w:pPr>
            <w:r w:rsidRPr="00F53841">
              <w:rPr>
                <w:rFonts w:ascii="Times New Roman" w:hAnsi="Times New Roman" w:cs="Times New Roman"/>
              </w:rPr>
              <w:t xml:space="preserve">Инвестиции в основной капитал (без субъектов малого предпринимательства),  млн. </w:t>
            </w:r>
            <w:r w:rsidR="00AB6A1F" w:rsidRPr="00F53841">
              <w:rPr>
                <w:rFonts w:ascii="Times New Roman" w:hAnsi="Times New Roman"/>
                <w:sz w:val="24"/>
                <w:szCs w:val="24"/>
                <w:lang w:eastAsia="ru-RU"/>
              </w:rPr>
              <w:t>рублей</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199,5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677,6</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142,0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pStyle w:val="6-"/>
              <w:spacing w:before="20" w:after="200"/>
              <w:ind w:right="57"/>
              <w:jc w:val="center"/>
              <w:rPr>
                <w:sz w:val="22"/>
                <w:szCs w:val="22"/>
              </w:rPr>
            </w:pPr>
            <w:r w:rsidRPr="00F53841">
              <w:rPr>
                <w:sz w:val="22"/>
                <w:szCs w:val="22"/>
              </w:rPr>
              <w:t>212,2</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pStyle w:val="6-"/>
              <w:spacing w:before="20" w:after="200"/>
              <w:ind w:right="57"/>
              <w:jc w:val="center"/>
              <w:rPr>
                <w:sz w:val="22"/>
                <w:szCs w:val="22"/>
              </w:rPr>
            </w:pPr>
            <w:r w:rsidRPr="00F53841">
              <w:rPr>
                <w:sz w:val="22"/>
                <w:szCs w:val="22"/>
              </w:rPr>
              <w:t>256,6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E66599" w:rsidRPr="00F53841" w:rsidRDefault="00E66599" w:rsidP="00E66599">
            <w:pPr>
              <w:spacing w:after="0" w:line="240" w:lineRule="auto"/>
              <w:jc w:val="center"/>
              <w:rPr>
                <w:rFonts w:ascii="Times New Roman" w:hAnsi="Times New Roman" w:cs="Times New Roman"/>
              </w:rPr>
            </w:pPr>
            <w:r w:rsidRPr="00F53841">
              <w:rPr>
                <w:rFonts w:ascii="Times New Roman" w:hAnsi="Times New Roman" w:cs="Times New Roman"/>
              </w:rPr>
              <w:t>410,41</w:t>
            </w:r>
          </w:p>
        </w:tc>
      </w:tr>
    </w:tbl>
    <w:p w:rsidR="00E66599" w:rsidRPr="00F53841" w:rsidRDefault="00E66599" w:rsidP="00E66599">
      <w:pPr>
        <w:spacing w:after="0" w:line="240" w:lineRule="auto"/>
        <w:rPr>
          <w:rFonts w:ascii="Times New Roman" w:hAnsi="Times New Roman" w:cs="Times New Roman"/>
        </w:rPr>
      </w:pP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Инвестиции в 2019 год на 92</w:t>
      </w:r>
      <w:r w:rsidR="00B7599B"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состояли из собственных средств предприятий (376,2 млн. </w:t>
      </w:r>
      <w:r w:rsidR="00AB6A1F" w:rsidRPr="00F53841">
        <w:rPr>
          <w:rFonts w:ascii="Times New Roman" w:hAnsi="Times New Roman"/>
          <w:sz w:val="24"/>
          <w:szCs w:val="24"/>
          <w:lang w:eastAsia="ru-RU"/>
        </w:rPr>
        <w:t>рублей</w:t>
      </w:r>
      <w:r w:rsidRPr="00F53841">
        <w:rPr>
          <w:rFonts w:ascii="Times New Roman" w:hAnsi="Times New Roman" w:cs="Times New Roman"/>
          <w:sz w:val="24"/>
          <w:szCs w:val="24"/>
        </w:rPr>
        <w:t>) и соответственно на 8</w:t>
      </w:r>
      <w:r w:rsidR="00125769"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из привлеченных средств (34,2 млн. </w:t>
      </w:r>
      <w:r w:rsidR="00AB6A1F" w:rsidRPr="00F53841">
        <w:rPr>
          <w:rFonts w:ascii="Times New Roman" w:hAnsi="Times New Roman"/>
          <w:sz w:val="24"/>
          <w:szCs w:val="24"/>
          <w:lang w:eastAsia="ru-RU"/>
        </w:rPr>
        <w:t>рублей</w:t>
      </w:r>
      <w:r w:rsidRPr="00F53841">
        <w:rPr>
          <w:rFonts w:ascii="Times New Roman" w:hAnsi="Times New Roman" w:cs="Times New Roman"/>
          <w:sz w:val="24"/>
          <w:szCs w:val="24"/>
        </w:rPr>
        <w:t>).</w:t>
      </w:r>
    </w:p>
    <w:p w:rsidR="00E66599" w:rsidRPr="00F53841" w:rsidRDefault="00E66599" w:rsidP="00E66599">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 xml:space="preserve">В рейтинге муниципальных образований по показателю объем инвестиций на душу населения из 20 муниципальных образований за 2019 год ГО «Вуктыл» занял 9 место  </w:t>
      </w:r>
      <w:r w:rsidR="00B7599B" w:rsidRPr="00F53841">
        <w:rPr>
          <w:rFonts w:ascii="Times New Roman" w:hAnsi="Times New Roman" w:cs="Times New Roman"/>
          <w:sz w:val="24"/>
          <w:szCs w:val="24"/>
        </w:rPr>
        <w:t>(</w:t>
      </w:r>
      <w:r w:rsidRPr="00F53841">
        <w:rPr>
          <w:rFonts w:ascii="Times New Roman" w:hAnsi="Times New Roman" w:cs="Times New Roman"/>
          <w:sz w:val="24"/>
          <w:szCs w:val="24"/>
        </w:rPr>
        <w:t>в 2018 году - 14 место).</w:t>
      </w:r>
    </w:p>
    <w:p w:rsidR="00BA2C3C" w:rsidRPr="00F53841" w:rsidRDefault="00BA2C3C" w:rsidP="00E66599">
      <w:pPr>
        <w:spacing w:after="0" w:line="240" w:lineRule="auto"/>
        <w:ind w:firstLine="540"/>
        <w:jc w:val="both"/>
        <w:rPr>
          <w:rFonts w:ascii="Times New Roman" w:hAnsi="Times New Roman" w:cs="Times New Roman"/>
          <w:sz w:val="24"/>
          <w:szCs w:val="24"/>
        </w:rPr>
      </w:pPr>
    </w:p>
    <w:p w:rsidR="00771E18" w:rsidRPr="00F53841" w:rsidRDefault="00771E18" w:rsidP="00771E18">
      <w:pPr>
        <w:spacing w:after="0" w:line="240" w:lineRule="auto"/>
        <w:jc w:val="center"/>
        <w:outlineLvl w:val="1"/>
        <w:rPr>
          <w:rFonts w:ascii="Times New Roman" w:hAnsi="Times New Roman" w:cs="Times New Roman"/>
          <w:b/>
          <w:sz w:val="24"/>
          <w:szCs w:val="24"/>
        </w:rPr>
      </w:pPr>
      <w:r w:rsidRPr="00F53841">
        <w:rPr>
          <w:rFonts w:ascii="Times New Roman" w:hAnsi="Times New Roman" w:cs="Times New Roman"/>
          <w:b/>
          <w:bCs/>
          <w:sz w:val="24"/>
          <w:szCs w:val="24"/>
        </w:rPr>
        <w:t xml:space="preserve">Уровень </w:t>
      </w:r>
      <w:r w:rsidRPr="00F53841">
        <w:rPr>
          <w:rFonts w:ascii="Times New Roman" w:hAnsi="Times New Roman" w:cs="Times New Roman"/>
          <w:b/>
          <w:sz w:val="24"/>
          <w:szCs w:val="24"/>
        </w:rPr>
        <w:t xml:space="preserve">заработной платы работников организаций </w:t>
      </w:r>
    </w:p>
    <w:p w:rsidR="00771E18" w:rsidRPr="00F53841" w:rsidRDefault="00771E18" w:rsidP="00771E18">
      <w:pPr>
        <w:spacing w:after="0" w:line="240" w:lineRule="auto"/>
        <w:ind w:firstLine="709"/>
        <w:jc w:val="both"/>
        <w:outlineLvl w:val="1"/>
        <w:rPr>
          <w:rFonts w:ascii="Times New Roman" w:hAnsi="Times New Roman" w:cs="Times New Roman"/>
          <w:sz w:val="24"/>
          <w:szCs w:val="24"/>
        </w:rPr>
      </w:pPr>
      <w:r w:rsidRPr="00F53841">
        <w:rPr>
          <w:rFonts w:ascii="Times New Roman" w:hAnsi="Times New Roman" w:cs="Times New Roman"/>
          <w:sz w:val="24"/>
          <w:szCs w:val="24"/>
        </w:rPr>
        <w:t xml:space="preserve">По показателю «Среднемесячная номинальная начисленная заработная плата работников организаций», который за 2019 год составил 70615 </w:t>
      </w:r>
      <w:r w:rsidR="00AB6A1F" w:rsidRPr="00F53841">
        <w:rPr>
          <w:rFonts w:ascii="Times New Roman" w:hAnsi="Times New Roman"/>
          <w:sz w:val="24"/>
          <w:szCs w:val="24"/>
          <w:lang w:eastAsia="ru-RU"/>
        </w:rPr>
        <w:t>рублей</w:t>
      </w:r>
      <w:r w:rsidRPr="00F53841">
        <w:rPr>
          <w:rFonts w:ascii="Times New Roman" w:hAnsi="Times New Roman" w:cs="Times New Roman"/>
          <w:sz w:val="24"/>
          <w:szCs w:val="24"/>
        </w:rPr>
        <w:t>, МО ГО «Вуктыл» заняло 3 место по Республике Коми, поскольку около 47</w:t>
      </w:r>
      <w:r w:rsidR="00125769" w:rsidRPr="00F53841">
        <w:rPr>
          <w:rFonts w:ascii="Times New Roman" w:hAnsi="Times New Roman" w:cs="Times New Roman"/>
          <w:sz w:val="24"/>
          <w:szCs w:val="24"/>
        </w:rPr>
        <w:t xml:space="preserve"> </w:t>
      </w:r>
      <w:r w:rsidRPr="00F53841">
        <w:rPr>
          <w:rFonts w:ascii="Times New Roman" w:hAnsi="Times New Roman" w:cs="Times New Roman"/>
          <w:sz w:val="24"/>
          <w:szCs w:val="24"/>
        </w:rPr>
        <w:t>% от среднесписочной численности работников организаций ГО заняты в отраслях «Добыча полезных ископаемых» и «Транспортирование по трубопроводам», что характеризует уровень доходов определенной части населения как достаточно высокий.</w:t>
      </w:r>
    </w:p>
    <w:p w:rsidR="00771E18" w:rsidRPr="00F53841" w:rsidRDefault="00771E18" w:rsidP="00771E18">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При этом наблюдается высокий уровень дифференциации заработной платы в разрезе отраслей. Наибольший размер среднемесячной заработной платы на одного работника за 2019 год сложился в отрасли «Добыча полезных ископаемых» в размере 94188 </w:t>
      </w:r>
      <w:r w:rsidR="00AB6A1F" w:rsidRPr="00F53841">
        <w:rPr>
          <w:rFonts w:ascii="Times New Roman" w:hAnsi="Times New Roman"/>
          <w:sz w:val="24"/>
          <w:szCs w:val="24"/>
          <w:lang w:eastAsia="ru-RU"/>
        </w:rPr>
        <w:t>рублей</w:t>
      </w:r>
      <w:r w:rsidRPr="00F53841">
        <w:rPr>
          <w:rFonts w:ascii="Times New Roman" w:hAnsi="Times New Roman" w:cs="Times New Roman"/>
          <w:sz w:val="24"/>
          <w:szCs w:val="24"/>
        </w:rPr>
        <w:t xml:space="preserve">, затем по убывающей в отрасли «Транспорт и хранение»  в размере 87726 </w:t>
      </w:r>
      <w:r w:rsidR="00AB6A1F" w:rsidRPr="00F53841">
        <w:rPr>
          <w:rFonts w:ascii="Times New Roman" w:hAnsi="Times New Roman"/>
          <w:sz w:val="24"/>
          <w:szCs w:val="24"/>
          <w:lang w:eastAsia="ru-RU"/>
        </w:rPr>
        <w:t>рублей</w:t>
      </w:r>
      <w:r w:rsidRPr="00F53841">
        <w:rPr>
          <w:rFonts w:ascii="Times New Roman" w:hAnsi="Times New Roman" w:cs="Times New Roman"/>
          <w:sz w:val="24"/>
          <w:szCs w:val="24"/>
        </w:rPr>
        <w:t>. Наименьший размер среднемесячной заработной платы на одного работника в 2019 году определен в следующих отраслях:</w:t>
      </w:r>
    </w:p>
    <w:p w:rsidR="00771E18" w:rsidRPr="00F53841" w:rsidRDefault="00771E18" w:rsidP="00771E18">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«Деятельность по операциям с недвижимым имуществом»  в размере 25984 </w:t>
      </w:r>
      <w:r w:rsidR="00AB6A1F" w:rsidRPr="00F53841">
        <w:rPr>
          <w:rFonts w:ascii="Times New Roman" w:hAnsi="Times New Roman"/>
          <w:sz w:val="24"/>
          <w:szCs w:val="24"/>
          <w:lang w:eastAsia="ru-RU"/>
        </w:rPr>
        <w:t>рубля</w:t>
      </w:r>
      <w:r w:rsidRPr="00F53841">
        <w:rPr>
          <w:rFonts w:ascii="Times New Roman" w:hAnsi="Times New Roman" w:cs="Times New Roman"/>
          <w:sz w:val="24"/>
          <w:szCs w:val="24"/>
        </w:rPr>
        <w:t>;</w:t>
      </w:r>
    </w:p>
    <w:p w:rsidR="00771E18" w:rsidRPr="00F53841" w:rsidRDefault="00771E18" w:rsidP="00771E18">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«Обеспечение электрической энергией, газом и паром, кондиционирование воздуха» в размере 37380 </w:t>
      </w:r>
      <w:r w:rsidR="00C32098" w:rsidRPr="00F53841">
        <w:rPr>
          <w:rFonts w:ascii="Times New Roman" w:hAnsi="Times New Roman"/>
          <w:sz w:val="24"/>
          <w:szCs w:val="24"/>
          <w:lang w:eastAsia="ru-RU"/>
        </w:rPr>
        <w:t>рублей.</w:t>
      </w:r>
    </w:p>
    <w:p w:rsidR="00771E18" w:rsidRPr="00F53841" w:rsidRDefault="00771E18">
      <w:pPr>
        <w:spacing w:after="0" w:line="240" w:lineRule="auto"/>
        <w:jc w:val="center"/>
        <w:rPr>
          <w:rFonts w:ascii="Times New Roman" w:hAnsi="Times New Roman" w:cs="Times New Roman"/>
          <w:b/>
          <w:sz w:val="24"/>
          <w:szCs w:val="24"/>
        </w:rPr>
      </w:pPr>
    </w:p>
    <w:p w:rsidR="000D5D23" w:rsidRPr="00F53841" w:rsidRDefault="000D5D23" w:rsidP="000D5D23">
      <w:pPr>
        <w:spacing w:after="0" w:line="240" w:lineRule="auto"/>
        <w:jc w:val="center"/>
        <w:outlineLvl w:val="1"/>
        <w:rPr>
          <w:rFonts w:ascii="Times New Roman" w:hAnsi="Times New Roman" w:cs="Times New Roman"/>
          <w:b/>
          <w:bCs/>
          <w:sz w:val="24"/>
          <w:szCs w:val="24"/>
        </w:rPr>
      </w:pPr>
      <w:r w:rsidRPr="00F53841">
        <w:rPr>
          <w:rFonts w:ascii="Times New Roman" w:hAnsi="Times New Roman" w:cs="Times New Roman"/>
          <w:b/>
          <w:sz w:val="24"/>
          <w:szCs w:val="24"/>
        </w:rPr>
        <w:t>8</w:t>
      </w:r>
      <w:r w:rsidR="0017268D" w:rsidRPr="00F53841">
        <w:rPr>
          <w:rFonts w:ascii="Times New Roman" w:hAnsi="Times New Roman" w:cs="Times New Roman"/>
          <w:b/>
          <w:sz w:val="24"/>
          <w:szCs w:val="24"/>
        </w:rPr>
        <w:t xml:space="preserve">. </w:t>
      </w:r>
      <w:r w:rsidRPr="00F53841">
        <w:rPr>
          <w:rFonts w:ascii="Times New Roman" w:hAnsi="Times New Roman" w:cs="Times New Roman"/>
          <w:b/>
          <w:bCs/>
          <w:sz w:val="24"/>
          <w:szCs w:val="24"/>
        </w:rPr>
        <w:t xml:space="preserve"> Финансы </w:t>
      </w:r>
    </w:p>
    <w:p w:rsidR="000D5D23" w:rsidRPr="00F53841" w:rsidRDefault="000D5D23" w:rsidP="000D5D23">
      <w:pPr>
        <w:spacing w:after="0" w:line="240" w:lineRule="auto"/>
        <w:rPr>
          <w:rFonts w:ascii="Times New Roman" w:hAnsi="Times New Roman" w:cs="Times New Roman"/>
        </w:rPr>
      </w:pPr>
    </w:p>
    <w:p w:rsidR="000D5D23" w:rsidRPr="00F53841" w:rsidRDefault="000D5D23" w:rsidP="000D5D23">
      <w:pPr>
        <w:spacing w:after="0" w:line="240" w:lineRule="auto"/>
        <w:ind w:firstLine="709"/>
        <w:jc w:val="both"/>
        <w:rPr>
          <w:rFonts w:ascii="Times New Roman" w:hAnsi="Times New Roman"/>
          <w:b/>
          <w:sz w:val="24"/>
          <w:szCs w:val="24"/>
          <w:lang w:eastAsia="ru-RU"/>
        </w:rPr>
      </w:pPr>
      <w:r w:rsidRPr="00F53841">
        <w:rPr>
          <w:rFonts w:ascii="Times New Roman" w:hAnsi="Times New Roman"/>
          <w:b/>
          <w:sz w:val="24"/>
          <w:szCs w:val="24"/>
          <w:lang w:eastAsia="ru-RU"/>
        </w:rPr>
        <w:t>Бюджет  МО ГО «Вуктыл»</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Бюджет  МО ГО «Вуктыл» (далее – бюджет) предназначен для исполнения расходных обязательств  МО ГО «Вуктыл».</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К доходам бюджета относятся налоговые доходы, неналоговые доходы и безвозмездные поступления, формируемые в соответствии с бюджетным законодательством Российской Федерации, законодательством о налогах и сборах Российской Федерации, законодательством Республики Коми, а также законодательством Российской Федерации, законодательством Республики Коми и муниципальными правовыми актами об иных обязательных платежах.</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 xml:space="preserve">В бюджете в течение последних трех лет  (с 2017 по 2019 годы) сохраняется устойчивая положительная динамика увеличения доходной базы бюджета.  </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Доходы бюджета за три года выросли на 16,3</w:t>
      </w:r>
      <w:r w:rsidR="00125769" w:rsidRPr="00F53841">
        <w:rPr>
          <w:rFonts w:ascii="Times New Roman" w:hAnsi="Times New Roman"/>
          <w:sz w:val="24"/>
          <w:szCs w:val="24"/>
          <w:lang w:eastAsia="ru-RU"/>
        </w:rPr>
        <w:t xml:space="preserve"> </w:t>
      </w:r>
      <w:r w:rsidRPr="00F53841">
        <w:rPr>
          <w:rFonts w:ascii="Times New Roman" w:hAnsi="Times New Roman"/>
          <w:sz w:val="24"/>
          <w:szCs w:val="24"/>
          <w:lang w:eastAsia="ru-RU"/>
        </w:rPr>
        <w:t>% или на 90 450,10 тыс. руб</w:t>
      </w:r>
      <w:r w:rsidR="004459F4" w:rsidRPr="00F53841">
        <w:rPr>
          <w:rFonts w:ascii="Times New Roman" w:hAnsi="Times New Roman"/>
          <w:sz w:val="24"/>
          <w:szCs w:val="24"/>
          <w:lang w:eastAsia="ru-RU"/>
        </w:rPr>
        <w:t>лей</w:t>
      </w:r>
      <w:r w:rsidRPr="00F53841">
        <w:rPr>
          <w:rFonts w:ascii="Times New Roman" w:hAnsi="Times New Roman"/>
          <w:sz w:val="24"/>
          <w:szCs w:val="24"/>
          <w:lang w:eastAsia="ru-RU"/>
        </w:rPr>
        <w:t xml:space="preserve"> и составили в 2019 году 647 000,6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в том числе:</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рост налоговых и неналоговых поступлений в бюджет на 19,7</w:t>
      </w:r>
      <w:r w:rsidR="00125769" w:rsidRPr="00F53841">
        <w:rPr>
          <w:rFonts w:ascii="Times New Roman" w:hAnsi="Times New Roman"/>
          <w:sz w:val="24"/>
          <w:szCs w:val="24"/>
          <w:lang w:eastAsia="ru-RU"/>
        </w:rPr>
        <w:t xml:space="preserve"> </w:t>
      </w:r>
      <w:r w:rsidRPr="00F53841">
        <w:rPr>
          <w:rFonts w:ascii="Times New Roman" w:hAnsi="Times New Roman"/>
          <w:sz w:val="24"/>
          <w:szCs w:val="24"/>
          <w:lang w:eastAsia="ru-RU"/>
        </w:rPr>
        <w:t xml:space="preserve">% или на 43 456,00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xml:space="preserve"> (в 2019 году – 263 582,9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из них увеличение налоговых на 27,8</w:t>
      </w:r>
      <w:r w:rsidR="00125769" w:rsidRPr="00F53841">
        <w:rPr>
          <w:rFonts w:ascii="Times New Roman" w:hAnsi="Times New Roman"/>
          <w:sz w:val="24"/>
          <w:szCs w:val="24"/>
          <w:lang w:eastAsia="ru-RU"/>
        </w:rPr>
        <w:t xml:space="preserve"> </w:t>
      </w:r>
      <w:r w:rsidRPr="00F53841">
        <w:rPr>
          <w:rFonts w:ascii="Times New Roman" w:hAnsi="Times New Roman"/>
          <w:sz w:val="24"/>
          <w:szCs w:val="24"/>
          <w:lang w:eastAsia="ru-RU"/>
        </w:rPr>
        <w:t>% и снижение неналоговых на 8,6</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w:t>
      </w:r>
    </w:p>
    <w:p w:rsidR="000D5D23" w:rsidRPr="00F53841" w:rsidRDefault="000D5D23" w:rsidP="000D5D23">
      <w:pPr>
        <w:tabs>
          <w:tab w:val="left" w:pos="709"/>
        </w:tabs>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рост безвозмездных поступлений в бюджет на 14,0</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xml:space="preserve">% или на 46 994,10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xml:space="preserve"> (в 2019 году – 383 417,7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в том числе безвозмездных поступлений от других бюджетов бюджетной системы Российской Федерации на 11,1</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xml:space="preserve">% и прочих безвозмездных поступлений на 9 722,3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xml:space="preserve"> или в 24,3 раза.</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 xml:space="preserve">Наибольший удельный вес налоговых доходов  в 2019 году от общей суммы доходов бюджета составил налог на доходы физических лиц (30,4 %),  а неналоговых доходов - доходы от использования имущества, находящегося в  муниципальной собственности ГО  (5,0 %).  </w:t>
      </w:r>
    </w:p>
    <w:p w:rsidR="000D5D23" w:rsidRPr="00F53841" w:rsidRDefault="000D5D23" w:rsidP="000D5D23">
      <w:pPr>
        <w:spacing w:after="0" w:line="240" w:lineRule="auto"/>
        <w:ind w:firstLine="709"/>
        <w:jc w:val="both"/>
        <w:rPr>
          <w:rFonts w:ascii="Times New Roman" w:hAnsi="Times New Roman"/>
          <w:sz w:val="24"/>
          <w:szCs w:val="24"/>
          <w:lang w:eastAsia="ru-RU"/>
        </w:rPr>
      </w:pPr>
      <w:r w:rsidRPr="00F53841">
        <w:rPr>
          <w:rFonts w:ascii="Times New Roman" w:hAnsi="Times New Roman"/>
          <w:sz w:val="24"/>
          <w:szCs w:val="24"/>
          <w:lang w:eastAsia="ru-RU"/>
        </w:rPr>
        <w:t>В общем объеме поступивших в 2019 году доходов налоговые и неналоговые доходы составили 40,7</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xml:space="preserve">% (263 582,9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безвозмездные поступления составили  59,3</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w:t>
      </w:r>
      <w:r w:rsidRPr="00F53841">
        <w:rPr>
          <w:rFonts w:ascii="Times New Roman" w:eastAsia="Calibri" w:hAnsi="Times New Roman"/>
          <w:sz w:val="24"/>
          <w:szCs w:val="24"/>
          <w:lang w:eastAsia="ru-RU"/>
        </w:rPr>
        <w:t>383</w:t>
      </w:r>
      <w:r w:rsidR="0049075D" w:rsidRPr="00F53841">
        <w:rPr>
          <w:rFonts w:ascii="Times New Roman" w:eastAsia="Calibri" w:hAnsi="Times New Roman"/>
          <w:sz w:val="24"/>
          <w:szCs w:val="24"/>
          <w:lang w:eastAsia="ru-RU"/>
        </w:rPr>
        <w:t> </w:t>
      </w:r>
      <w:r w:rsidRPr="00F53841">
        <w:rPr>
          <w:rFonts w:ascii="Times New Roman" w:eastAsia="Calibri" w:hAnsi="Times New Roman"/>
          <w:sz w:val="24"/>
          <w:szCs w:val="24"/>
          <w:lang w:eastAsia="ru-RU"/>
        </w:rPr>
        <w:t xml:space="preserve">417,7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В бюджете на 2020 год их доля запланирована в объеме  35,0</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и 65,0</w:t>
      </w:r>
      <w:r w:rsidR="0049075D" w:rsidRPr="00F53841">
        <w:rPr>
          <w:rFonts w:ascii="Times New Roman" w:hAnsi="Times New Roman"/>
          <w:sz w:val="24"/>
          <w:szCs w:val="24"/>
          <w:lang w:eastAsia="ru-RU"/>
        </w:rPr>
        <w:t> </w:t>
      </w:r>
      <w:r w:rsidRPr="00F53841">
        <w:rPr>
          <w:rFonts w:ascii="Times New Roman" w:hAnsi="Times New Roman"/>
          <w:sz w:val="24"/>
          <w:szCs w:val="24"/>
          <w:lang w:eastAsia="ru-RU"/>
        </w:rPr>
        <w:t xml:space="preserve">% соответственно. </w:t>
      </w:r>
    </w:p>
    <w:p w:rsidR="000D5D23" w:rsidRPr="00F53841" w:rsidRDefault="000D5D23" w:rsidP="000D5D23">
      <w:pPr>
        <w:spacing w:after="0" w:line="240" w:lineRule="auto"/>
        <w:ind w:firstLine="709"/>
        <w:jc w:val="both"/>
        <w:rPr>
          <w:rFonts w:ascii="Times New Roman" w:eastAsia="Calibri" w:hAnsi="Times New Roman"/>
          <w:sz w:val="24"/>
          <w:szCs w:val="24"/>
        </w:rPr>
      </w:pPr>
      <w:r w:rsidRPr="00F53841">
        <w:rPr>
          <w:rFonts w:ascii="Times New Roman" w:hAnsi="Times New Roman"/>
          <w:sz w:val="24"/>
          <w:szCs w:val="24"/>
          <w:lang w:eastAsia="ru-RU"/>
        </w:rPr>
        <w:t xml:space="preserve">Этот факт свидетельствует </w:t>
      </w:r>
      <w:r w:rsidRPr="00F53841">
        <w:rPr>
          <w:rFonts w:ascii="Times New Roman" w:eastAsia="Calibri" w:hAnsi="Times New Roman"/>
          <w:sz w:val="24"/>
          <w:szCs w:val="24"/>
        </w:rPr>
        <w:t xml:space="preserve">о зависимости бюджета от объемов финансирования из бюджетов вышестоящих уровней, а также изменений дополнительного норматива зачислений в бюджет налога на доходы физических лиц, являющимся основным составляющим налоговым доходом бюджета.  </w:t>
      </w:r>
    </w:p>
    <w:p w:rsidR="000D5D23" w:rsidRPr="00F53841" w:rsidRDefault="000D5D23" w:rsidP="000D5D23">
      <w:pPr>
        <w:spacing w:after="0" w:line="240" w:lineRule="auto"/>
        <w:ind w:firstLine="709"/>
        <w:jc w:val="both"/>
        <w:rPr>
          <w:rFonts w:ascii="Times New Roman" w:eastAsia="Calibri" w:hAnsi="Times New Roman"/>
          <w:sz w:val="24"/>
          <w:szCs w:val="24"/>
        </w:rPr>
      </w:pPr>
      <w:r w:rsidRPr="00F53841">
        <w:rPr>
          <w:rFonts w:ascii="Times New Roman" w:eastAsia="Calibri" w:hAnsi="Times New Roman"/>
          <w:sz w:val="24"/>
          <w:szCs w:val="24"/>
        </w:rPr>
        <w:t xml:space="preserve">Резервом повышения доходов бюджета являются доходы от использования имущества находящегося в муниципальной собственности, так в 2017 - 2019 годах данных доходов поступило 36 559,8 тыс. </w:t>
      </w:r>
      <w:r w:rsidR="004459F4" w:rsidRPr="00F53841">
        <w:rPr>
          <w:rFonts w:ascii="Times New Roman" w:hAnsi="Times New Roman"/>
          <w:sz w:val="24"/>
          <w:szCs w:val="24"/>
          <w:lang w:eastAsia="ru-RU"/>
        </w:rPr>
        <w:t>рублей</w:t>
      </w:r>
      <w:r w:rsidRPr="00F53841">
        <w:rPr>
          <w:rFonts w:ascii="Times New Roman" w:eastAsia="Calibri" w:hAnsi="Times New Roman"/>
          <w:sz w:val="24"/>
          <w:szCs w:val="24"/>
        </w:rPr>
        <w:t xml:space="preserve">, 28 062,7 тыс. </w:t>
      </w:r>
      <w:r w:rsidR="004459F4" w:rsidRPr="00F53841">
        <w:rPr>
          <w:rFonts w:ascii="Times New Roman" w:hAnsi="Times New Roman"/>
          <w:sz w:val="24"/>
          <w:szCs w:val="24"/>
          <w:lang w:eastAsia="ru-RU"/>
        </w:rPr>
        <w:t>рублей</w:t>
      </w:r>
      <w:r w:rsidRPr="00F53841">
        <w:rPr>
          <w:rFonts w:ascii="Times New Roman" w:eastAsia="Calibri" w:hAnsi="Times New Roman"/>
          <w:sz w:val="24"/>
          <w:szCs w:val="24"/>
        </w:rPr>
        <w:t xml:space="preserve"> и 32 606,5 тыс. </w:t>
      </w:r>
      <w:r w:rsidR="004459F4" w:rsidRPr="00F53841">
        <w:rPr>
          <w:rFonts w:ascii="Times New Roman" w:hAnsi="Times New Roman"/>
          <w:sz w:val="24"/>
          <w:szCs w:val="24"/>
          <w:lang w:eastAsia="ru-RU"/>
        </w:rPr>
        <w:t>рублей</w:t>
      </w:r>
      <w:r w:rsidRPr="00F53841">
        <w:rPr>
          <w:rFonts w:ascii="Times New Roman" w:eastAsia="Calibri" w:hAnsi="Times New Roman"/>
          <w:sz w:val="24"/>
          <w:szCs w:val="24"/>
        </w:rPr>
        <w:t xml:space="preserve"> соответственно. Таким образом, несмотря на снижение по отношению к 2017 году на 10,8</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наблюдается увеличение по отношению к 2018 году на 16,2</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xml:space="preserve">%. На 2020 год запланировано поступление в сумме 34 180,9 тыс. </w:t>
      </w:r>
      <w:r w:rsidR="004459F4" w:rsidRPr="00F53841">
        <w:rPr>
          <w:rFonts w:ascii="Times New Roman" w:hAnsi="Times New Roman"/>
          <w:sz w:val="24"/>
          <w:szCs w:val="24"/>
          <w:lang w:eastAsia="ru-RU"/>
        </w:rPr>
        <w:t>рублей</w:t>
      </w:r>
      <w:r w:rsidRPr="00F53841">
        <w:rPr>
          <w:rFonts w:ascii="Times New Roman" w:eastAsia="Calibri" w:hAnsi="Times New Roman"/>
          <w:sz w:val="24"/>
          <w:szCs w:val="24"/>
        </w:rPr>
        <w:t xml:space="preserve"> или увеличение к 2019 году на 4,8</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w:t>
      </w:r>
    </w:p>
    <w:p w:rsidR="000D5D23" w:rsidRPr="00F53841" w:rsidRDefault="000D5D23" w:rsidP="000D5D23">
      <w:pPr>
        <w:spacing w:after="0" w:line="240" w:lineRule="auto"/>
        <w:ind w:firstLine="709"/>
        <w:jc w:val="both"/>
        <w:rPr>
          <w:rFonts w:ascii="Times New Roman" w:eastAsia="Calibri" w:hAnsi="Times New Roman"/>
          <w:sz w:val="24"/>
          <w:szCs w:val="24"/>
        </w:rPr>
      </w:pPr>
      <w:r w:rsidRPr="00F53841">
        <w:rPr>
          <w:rFonts w:ascii="Times New Roman" w:eastAsia="Calibri" w:hAnsi="Times New Roman"/>
          <w:sz w:val="24"/>
          <w:szCs w:val="24"/>
        </w:rPr>
        <w:t xml:space="preserve">Расходная часть бюджета формируется на трехлетний период (очередной финансовый год и плановый период) по программно-целевому методу. </w:t>
      </w:r>
      <w:r w:rsidRPr="00F53841">
        <w:rPr>
          <w:rFonts w:ascii="Times New Roman" w:hAnsi="Times New Roman"/>
          <w:sz w:val="24"/>
          <w:szCs w:val="24"/>
          <w:lang w:eastAsia="ru-RU"/>
        </w:rPr>
        <w:t>Расходы бюджета за три года выросли на 17,5</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xml:space="preserve">% или на 95 906,5 тыс. </w:t>
      </w:r>
      <w:r w:rsidR="004459F4" w:rsidRPr="00F53841">
        <w:rPr>
          <w:rFonts w:ascii="Times New Roman" w:hAnsi="Times New Roman"/>
          <w:sz w:val="24"/>
          <w:szCs w:val="24"/>
          <w:lang w:eastAsia="ru-RU"/>
        </w:rPr>
        <w:t>рублей</w:t>
      </w:r>
      <w:r w:rsidRPr="00F53841">
        <w:rPr>
          <w:rFonts w:ascii="Times New Roman" w:hAnsi="Times New Roman"/>
          <w:sz w:val="24"/>
          <w:szCs w:val="24"/>
          <w:lang w:eastAsia="ru-RU"/>
        </w:rPr>
        <w:t xml:space="preserve"> и составили в 2019 году 645 251,5 тыс. </w:t>
      </w:r>
      <w:r w:rsidR="004459F4" w:rsidRPr="00F53841">
        <w:rPr>
          <w:rFonts w:ascii="Times New Roman" w:hAnsi="Times New Roman"/>
          <w:sz w:val="24"/>
          <w:szCs w:val="24"/>
          <w:lang w:eastAsia="ru-RU"/>
        </w:rPr>
        <w:t>рублей.</w:t>
      </w:r>
      <w:r w:rsidR="004459F4" w:rsidRPr="00F53841">
        <w:rPr>
          <w:rFonts w:ascii="Times New Roman" w:eastAsia="Calibri" w:hAnsi="Times New Roman"/>
          <w:sz w:val="24"/>
          <w:szCs w:val="24"/>
        </w:rPr>
        <w:t xml:space="preserve"> </w:t>
      </w:r>
      <w:r w:rsidRPr="00F53841">
        <w:rPr>
          <w:rFonts w:ascii="Times New Roman" w:eastAsia="Calibri" w:hAnsi="Times New Roman"/>
          <w:sz w:val="24"/>
          <w:szCs w:val="24"/>
        </w:rPr>
        <w:t>Расходы бюджета в рамках муниципальных программ за три года составляют более 99</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от всех расходов бюджета. За анализируемый период наблюдается рост расходной части бюджета, но это не позволяет в полной мере  исполнять все  расходных обязательства в полном объеме даже на первоочередные расходы, а также затрат на капитальный и текущий ремонт, приобретения необходимого оборудования, расходов на реализацию в полном объеме полномочий, возложенных законодательством.</w:t>
      </w:r>
    </w:p>
    <w:p w:rsidR="000D5D23" w:rsidRPr="00F53841" w:rsidRDefault="000D5D23" w:rsidP="000D5D23">
      <w:pPr>
        <w:spacing w:after="0" w:line="240" w:lineRule="auto"/>
        <w:ind w:firstLine="709"/>
        <w:jc w:val="both"/>
        <w:rPr>
          <w:rFonts w:ascii="Times New Roman" w:eastAsia="Calibri" w:hAnsi="Times New Roman"/>
          <w:sz w:val="24"/>
          <w:szCs w:val="24"/>
        </w:rPr>
      </w:pPr>
      <w:r w:rsidRPr="00F53841">
        <w:rPr>
          <w:rFonts w:ascii="Times New Roman" w:eastAsia="Calibri" w:hAnsi="Times New Roman"/>
          <w:sz w:val="24"/>
          <w:szCs w:val="24"/>
        </w:rPr>
        <w:t>Существенную долю расходов бюджета составляют социально значимые расходы (образование, культура, физическая культура и спорт, социальная политика): 2017 год – 63,4</w:t>
      </w:r>
      <w:r w:rsidR="0049075D" w:rsidRPr="00F53841">
        <w:rPr>
          <w:rFonts w:ascii="Times New Roman" w:eastAsia="Calibri" w:hAnsi="Times New Roman"/>
          <w:sz w:val="24"/>
          <w:szCs w:val="24"/>
        </w:rPr>
        <w:t> </w:t>
      </w:r>
      <w:r w:rsidRPr="00F53841">
        <w:rPr>
          <w:rFonts w:ascii="Times New Roman" w:eastAsia="Calibri" w:hAnsi="Times New Roman"/>
          <w:sz w:val="24"/>
          <w:szCs w:val="24"/>
        </w:rPr>
        <w:t>%, 2018 год – 64,0</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2019  год – 70,1</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В структуре расходов бюджета наибольший удельный вес продолжает занимать отрасль образования: 2017 год – 53,8</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2018 год – 54,4</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2019 год - 57,7</w:t>
      </w:r>
      <w:r w:rsidR="0049075D" w:rsidRPr="00F53841">
        <w:rPr>
          <w:rFonts w:ascii="Times New Roman" w:eastAsia="Calibri" w:hAnsi="Times New Roman"/>
          <w:sz w:val="24"/>
          <w:szCs w:val="24"/>
        </w:rPr>
        <w:t xml:space="preserve"> </w:t>
      </w:r>
      <w:r w:rsidRPr="00F53841">
        <w:rPr>
          <w:rFonts w:ascii="Times New Roman" w:eastAsia="Calibri" w:hAnsi="Times New Roman"/>
          <w:sz w:val="24"/>
          <w:szCs w:val="24"/>
        </w:rPr>
        <w:t>%  к общим расходам бюджета.</w:t>
      </w:r>
    </w:p>
    <w:p w:rsidR="000D5D23" w:rsidRPr="00F53841" w:rsidRDefault="000D5D23" w:rsidP="000D5D23">
      <w:pPr>
        <w:spacing w:after="0" w:line="240" w:lineRule="auto"/>
        <w:ind w:firstLine="709"/>
        <w:jc w:val="both"/>
      </w:pPr>
      <w:r w:rsidRPr="00F53841">
        <w:rPr>
          <w:rFonts w:ascii="Times New Roman" w:hAnsi="Times New Roman"/>
          <w:sz w:val="24"/>
          <w:szCs w:val="24"/>
          <w:lang w:eastAsia="ru-RU"/>
        </w:rPr>
        <w:t>Кроме того наблюдается рост муниципального долга по кредитам от коммерческих организаций, так за три года муниципальный долг вырос на 17</w:t>
      </w:r>
      <w:r w:rsidR="0049075D" w:rsidRPr="00F53841">
        <w:rPr>
          <w:rFonts w:ascii="Times New Roman" w:hAnsi="Times New Roman"/>
          <w:sz w:val="24"/>
          <w:szCs w:val="24"/>
          <w:lang w:eastAsia="ru-RU"/>
        </w:rPr>
        <w:t xml:space="preserve"> </w:t>
      </w:r>
      <w:r w:rsidRPr="00F53841">
        <w:rPr>
          <w:rFonts w:ascii="Times New Roman" w:hAnsi="Times New Roman"/>
          <w:sz w:val="24"/>
          <w:szCs w:val="24"/>
          <w:lang w:eastAsia="ru-RU"/>
        </w:rPr>
        <w:t xml:space="preserve">% с 26 069,8 тыс. </w:t>
      </w:r>
      <w:r w:rsidR="00AB6A1F" w:rsidRPr="00F53841">
        <w:rPr>
          <w:rFonts w:ascii="Times New Roman" w:hAnsi="Times New Roman"/>
          <w:sz w:val="24"/>
          <w:szCs w:val="24"/>
          <w:lang w:eastAsia="ru-RU"/>
        </w:rPr>
        <w:t>рублей</w:t>
      </w:r>
      <w:r w:rsidRPr="00F53841">
        <w:rPr>
          <w:rFonts w:ascii="Times New Roman" w:hAnsi="Times New Roman"/>
          <w:sz w:val="24"/>
          <w:szCs w:val="24"/>
          <w:lang w:eastAsia="ru-RU"/>
        </w:rPr>
        <w:t xml:space="preserve"> (на 1</w:t>
      </w:r>
      <w:r w:rsidR="00753E5A" w:rsidRPr="00F53841">
        <w:rPr>
          <w:rFonts w:ascii="Times New Roman" w:hAnsi="Times New Roman"/>
          <w:sz w:val="24"/>
          <w:szCs w:val="24"/>
          <w:lang w:eastAsia="ru-RU"/>
        </w:rPr>
        <w:t xml:space="preserve"> января </w:t>
      </w:r>
      <w:r w:rsidRPr="00F53841">
        <w:rPr>
          <w:rFonts w:ascii="Times New Roman" w:hAnsi="Times New Roman"/>
          <w:sz w:val="24"/>
          <w:szCs w:val="24"/>
          <w:lang w:eastAsia="ru-RU"/>
        </w:rPr>
        <w:t>2017</w:t>
      </w:r>
      <w:r w:rsidR="00753E5A" w:rsidRPr="00F53841">
        <w:rPr>
          <w:rFonts w:ascii="Times New Roman" w:hAnsi="Times New Roman"/>
          <w:sz w:val="24"/>
          <w:szCs w:val="24"/>
          <w:lang w:eastAsia="ru-RU"/>
        </w:rPr>
        <w:t xml:space="preserve"> года</w:t>
      </w:r>
      <w:r w:rsidRPr="00F53841">
        <w:rPr>
          <w:rFonts w:ascii="Times New Roman" w:hAnsi="Times New Roman"/>
          <w:sz w:val="24"/>
          <w:szCs w:val="24"/>
          <w:lang w:eastAsia="ru-RU"/>
        </w:rPr>
        <w:t xml:space="preserve">) до 30 500,0 тыс. </w:t>
      </w:r>
      <w:r w:rsidR="00AB6A1F" w:rsidRPr="00F53841">
        <w:rPr>
          <w:rFonts w:ascii="Times New Roman" w:hAnsi="Times New Roman"/>
          <w:sz w:val="24"/>
          <w:szCs w:val="24"/>
          <w:lang w:eastAsia="ru-RU"/>
        </w:rPr>
        <w:t>рублей</w:t>
      </w:r>
      <w:r w:rsidRPr="00F53841">
        <w:rPr>
          <w:rFonts w:ascii="Times New Roman" w:hAnsi="Times New Roman"/>
          <w:sz w:val="24"/>
          <w:szCs w:val="24"/>
          <w:lang w:eastAsia="ru-RU"/>
        </w:rPr>
        <w:t xml:space="preserve"> (на 1</w:t>
      </w:r>
      <w:r w:rsidR="00753E5A" w:rsidRPr="00F53841">
        <w:rPr>
          <w:rFonts w:ascii="Times New Roman" w:hAnsi="Times New Roman"/>
          <w:sz w:val="24"/>
          <w:szCs w:val="24"/>
          <w:lang w:eastAsia="ru-RU"/>
        </w:rPr>
        <w:t xml:space="preserve"> января </w:t>
      </w:r>
      <w:r w:rsidRPr="00F53841">
        <w:rPr>
          <w:rFonts w:ascii="Times New Roman" w:hAnsi="Times New Roman"/>
          <w:sz w:val="24"/>
          <w:szCs w:val="24"/>
          <w:lang w:eastAsia="ru-RU"/>
        </w:rPr>
        <w:t>2020</w:t>
      </w:r>
      <w:r w:rsidR="00753E5A" w:rsidRPr="00F53841">
        <w:rPr>
          <w:rFonts w:ascii="Times New Roman" w:hAnsi="Times New Roman"/>
          <w:sz w:val="24"/>
          <w:szCs w:val="24"/>
          <w:lang w:eastAsia="ru-RU"/>
        </w:rPr>
        <w:t xml:space="preserve"> года</w:t>
      </w:r>
      <w:r w:rsidRPr="00F53841">
        <w:rPr>
          <w:rFonts w:ascii="Times New Roman" w:hAnsi="Times New Roman"/>
          <w:sz w:val="24"/>
          <w:szCs w:val="24"/>
          <w:lang w:eastAsia="ru-RU"/>
        </w:rPr>
        <w:t xml:space="preserve">). Бюджетные кредиты от других бюджетов бюджетной системы Российской Федерации ГО </w:t>
      </w:r>
      <w:r w:rsidR="001B2140" w:rsidRPr="00F53841">
        <w:rPr>
          <w:rFonts w:ascii="Times New Roman" w:hAnsi="Times New Roman"/>
          <w:sz w:val="24"/>
          <w:szCs w:val="24"/>
          <w:lang w:eastAsia="ru-RU"/>
        </w:rPr>
        <w:t xml:space="preserve">«Вуктыл» </w:t>
      </w:r>
      <w:r w:rsidRPr="00F53841">
        <w:rPr>
          <w:rFonts w:ascii="Times New Roman" w:hAnsi="Times New Roman"/>
          <w:sz w:val="24"/>
          <w:szCs w:val="24"/>
          <w:lang w:eastAsia="ru-RU"/>
        </w:rPr>
        <w:t xml:space="preserve">не предоставлялись. Динамика и объемы муниципального долга ГО за период 2017 - 2019 годов всегда соответствовали ограничениям, установленным Бюджетным </w:t>
      </w:r>
      <w:r w:rsidRPr="00F53841">
        <w:rPr>
          <w:rStyle w:val="-"/>
          <w:rFonts w:ascii="Times New Roman" w:hAnsi="Times New Roman"/>
          <w:color w:val="auto"/>
          <w:sz w:val="24"/>
          <w:szCs w:val="24"/>
          <w:u w:val="none"/>
          <w:lang w:eastAsia="ru-RU"/>
        </w:rPr>
        <w:t>кодексом</w:t>
      </w:r>
      <w:r w:rsidRPr="00F53841">
        <w:rPr>
          <w:rFonts w:ascii="Times New Roman" w:hAnsi="Times New Roman"/>
          <w:sz w:val="24"/>
          <w:szCs w:val="24"/>
          <w:lang w:eastAsia="ru-RU"/>
        </w:rPr>
        <w:t xml:space="preserve"> Российской Федерации. Увеличение объема муниципального долга и отсутствие тенденции к снижению является одним из факторов, подтверждающих финансовую недостаточность средств бюджета.</w:t>
      </w:r>
    </w:p>
    <w:p w:rsidR="000D5D23" w:rsidRPr="00F53841" w:rsidRDefault="000D5D23" w:rsidP="000D5D23">
      <w:pPr>
        <w:spacing w:after="0" w:line="240" w:lineRule="auto"/>
        <w:ind w:firstLine="540"/>
        <w:jc w:val="both"/>
        <w:rPr>
          <w:rFonts w:ascii="Times New Roman" w:hAnsi="Times New Roman" w:cs="Times New Roman"/>
        </w:rPr>
      </w:pPr>
    </w:p>
    <w:p w:rsidR="000D5D23" w:rsidRPr="00F53841" w:rsidRDefault="000D5D23" w:rsidP="000D5D23">
      <w:pPr>
        <w:spacing w:after="0" w:line="240" w:lineRule="auto"/>
        <w:ind w:firstLine="540"/>
        <w:jc w:val="both"/>
        <w:rPr>
          <w:rFonts w:ascii="Times New Roman" w:hAnsi="Times New Roman" w:cs="Times New Roman"/>
          <w:b/>
        </w:rPr>
      </w:pPr>
      <w:r w:rsidRPr="00F53841">
        <w:rPr>
          <w:rFonts w:ascii="Times New Roman" w:hAnsi="Times New Roman" w:cs="Times New Roman"/>
          <w:b/>
          <w:sz w:val="24"/>
          <w:szCs w:val="24"/>
        </w:rPr>
        <w:t>Финансы коммерческих организаций</w:t>
      </w:r>
    </w:p>
    <w:p w:rsidR="000D5D23" w:rsidRPr="00F53841" w:rsidRDefault="000D5D23" w:rsidP="000D5D23">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 xml:space="preserve">По итогам финансовой деятельности коммерческих организаций по данным годовой бухгалтерской отчетности (без банков, страховых организаций, </w:t>
      </w:r>
      <w:r w:rsidRPr="00F53841">
        <w:rPr>
          <w:rFonts w:ascii="Times New Roman" w:hAnsi="Times New Roman" w:cs="Times New Roman"/>
          <w:spacing w:val="-2"/>
          <w:sz w:val="24"/>
          <w:szCs w:val="24"/>
        </w:rPr>
        <w:t>негосударственных пенсионных фондов и государственных (муниципальных) учреждений) по ГО «Вуктыл» за 2018 год с</w:t>
      </w:r>
      <w:r w:rsidRPr="00F53841">
        <w:rPr>
          <w:rFonts w:ascii="Times New Roman" w:hAnsi="Times New Roman" w:cs="Times New Roman"/>
          <w:sz w:val="24"/>
          <w:szCs w:val="24"/>
        </w:rPr>
        <w:t xml:space="preserve">альдированный финансовый результат (прибыль минус убыток) составил убыток в сумме 33,0  млн. </w:t>
      </w:r>
      <w:r w:rsidR="00C32098" w:rsidRPr="00F53841">
        <w:rPr>
          <w:rFonts w:ascii="Times New Roman" w:hAnsi="Times New Roman"/>
          <w:sz w:val="24"/>
          <w:szCs w:val="24"/>
          <w:lang w:eastAsia="ru-RU"/>
        </w:rPr>
        <w:t>рублей</w:t>
      </w:r>
      <w:r w:rsidRPr="00F53841">
        <w:rPr>
          <w:rFonts w:ascii="Times New Roman" w:hAnsi="Times New Roman" w:cs="Times New Roman"/>
          <w:sz w:val="24"/>
          <w:szCs w:val="24"/>
        </w:rPr>
        <w:t>, что характеризует превышение суммы сальдированного убытка над суммой сальдированной прибыли организаций. Необходимо отметить, что за период с 2016 года по 2018 год сальдированный финансовый результат характеризуется наличием убытка. Удельный вес убыточных организаций в % к общему числу организаций составил 29,3</w:t>
      </w:r>
      <w:r w:rsidR="0049075D" w:rsidRPr="00F53841">
        <w:rPr>
          <w:rFonts w:ascii="Times New Roman" w:hAnsi="Times New Roman" w:cs="Times New Roman"/>
          <w:sz w:val="24"/>
          <w:szCs w:val="24"/>
        </w:rPr>
        <w:t xml:space="preserve"> </w:t>
      </w:r>
      <w:r w:rsidRPr="00F53841">
        <w:rPr>
          <w:rFonts w:ascii="Times New Roman" w:hAnsi="Times New Roman" w:cs="Times New Roman"/>
          <w:sz w:val="24"/>
          <w:szCs w:val="24"/>
        </w:rPr>
        <w:t>%, при этом удельный вес убыточных организаций в 2018 году увеличился на 7,1</w:t>
      </w:r>
      <w:r w:rsidR="0049075D"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по сравнению с 2017 годом. </w:t>
      </w:r>
    </w:p>
    <w:p w:rsidR="000D5D23" w:rsidRPr="00F53841" w:rsidRDefault="000D5D23" w:rsidP="000D5D23">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Убыточность в процентах проданных товаров, продукции (работ, услуг) составила за 2018 год – 11,9</w:t>
      </w:r>
      <w:r w:rsidR="0049075D" w:rsidRPr="00F53841">
        <w:rPr>
          <w:rFonts w:ascii="Times New Roman" w:hAnsi="Times New Roman" w:cs="Times New Roman"/>
          <w:sz w:val="24"/>
          <w:szCs w:val="24"/>
        </w:rPr>
        <w:t xml:space="preserve"> </w:t>
      </w:r>
      <w:r w:rsidRPr="00F53841">
        <w:rPr>
          <w:rFonts w:ascii="Times New Roman" w:hAnsi="Times New Roman" w:cs="Times New Roman"/>
          <w:sz w:val="24"/>
          <w:szCs w:val="24"/>
        </w:rPr>
        <w:t>%.</w:t>
      </w:r>
    </w:p>
    <w:p w:rsidR="000D5D23" w:rsidRPr="00F53841" w:rsidRDefault="000D5D23" w:rsidP="000D5D23">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Таким образом, финансовое состояние организаций ГО «Вуктыл» характеризуется убыточностью, превышением суммы краткосрочных обязательств, включая кредиторскую задолженность, над сумой  оборотных активов, включая дебиторскую задолженность.</w:t>
      </w:r>
    </w:p>
    <w:p w:rsidR="000D5D23" w:rsidRPr="00F53841" w:rsidRDefault="000D5D23" w:rsidP="000D5D23">
      <w:pPr>
        <w:spacing w:after="0" w:line="240" w:lineRule="auto"/>
        <w:ind w:firstLine="540"/>
        <w:jc w:val="both"/>
        <w:rPr>
          <w:rFonts w:ascii="Times New Roman" w:hAnsi="Times New Roman" w:cs="Times New Roman"/>
          <w:sz w:val="24"/>
          <w:szCs w:val="24"/>
        </w:rPr>
      </w:pPr>
    </w:p>
    <w:p w:rsidR="000D5D23" w:rsidRPr="00F53841" w:rsidRDefault="000D5D23" w:rsidP="000D5D23">
      <w:pPr>
        <w:widowControl w:val="0"/>
        <w:spacing w:after="0" w:line="240" w:lineRule="auto"/>
        <w:ind w:firstLine="561"/>
        <w:jc w:val="both"/>
        <w:rPr>
          <w:rFonts w:ascii="Times New Roman" w:hAnsi="Times New Roman" w:cs="Times New Roman"/>
          <w:b/>
          <w:sz w:val="24"/>
          <w:szCs w:val="24"/>
        </w:rPr>
      </w:pPr>
      <w:r w:rsidRPr="00F53841">
        <w:rPr>
          <w:rFonts w:ascii="Times New Roman" w:hAnsi="Times New Roman" w:cs="Times New Roman"/>
          <w:b/>
          <w:sz w:val="24"/>
          <w:szCs w:val="24"/>
        </w:rPr>
        <w:t>Банковский сектор</w:t>
      </w:r>
    </w:p>
    <w:p w:rsidR="000D5D23" w:rsidRPr="00F53841" w:rsidRDefault="000D5D23" w:rsidP="000D5D23">
      <w:pPr>
        <w:widowControl w:val="0"/>
        <w:tabs>
          <w:tab w:val="left" w:pos="4230"/>
        </w:tabs>
        <w:spacing w:after="0" w:line="240" w:lineRule="auto"/>
        <w:ind w:firstLine="567"/>
        <w:jc w:val="both"/>
        <w:rPr>
          <w:rFonts w:ascii="Times New Roman" w:eastAsia="Calibri" w:hAnsi="Times New Roman" w:cs="Times New Roman"/>
          <w:sz w:val="24"/>
          <w:szCs w:val="24"/>
        </w:rPr>
      </w:pPr>
      <w:r w:rsidRPr="00F53841">
        <w:rPr>
          <w:rFonts w:ascii="Times New Roman" w:eastAsia="Calibri" w:hAnsi="Times New Roman" w:cs="Times New Roman"/>
          <w:sz w:val="24"/>
          <w:szCs w:val="24"/>
        </w:rPr>
        <w:t xml:space="preserve">На территории городского круга «Вуктыл» осуществляют деятельность: </w:t>
      </w:r>
    </w:p>
    <w:p w:rsidR="000D5D23" w:rsidRPr="00F53841" w:rsidRDefault="000D5D23" w:rsidP="000D5D23">
      <w:pPr>
        <w:spacing w:after="0" w:line="240" w:lineRule="auto"/>
        <w:ind w:firstLine="567"/>
        <w:rPr>
          <w:rFonts w:ascii="Times New Roman" w:eastAsia="Calibri" w:hAnsi="Times New Roman" w:cs="Times New Roman"/>
          <w:sz w:val="24"/>
          <w:szCs w:val="24"/>
        </w:rPr>
      </w:pPr>
      <w:r w:rsidRPr="00F53841">
        <w:rPr>
          <w:rFonts w:ascii="Times New Roman" w:hAnsi="Times New Roman" w:cs="Times New Roman"/>
          <w:sz w:val="24"/>
          <w:szCs w:val="24"/>
        </w:rPr>
        <w:t xml:space="preserve">дополнительный офис №8617/098 </w:t>
      </w:r>
      <w:r w:rsidRPr="00F53841">
        <w:rPr>
          <w:rFonts w:ascii="Times New Roman" w:eastAsia="Calibri" w:hAnsi="Times New Roman" w:cs="Times New Roman"/>
          <w:sz w:val="24"/>
          <w:szCs w:val="24"/>
        </w:rPr>
        <w:t xml:space="preserve"> ПАО «Сбербанк»;</w:t>
      </w:r>
    </w:p>
    <w:p w:rsidR="000D5D23" w:rsidRPr="00F53841" w:rsidRDefault="000D5D23" w:rsidP="000D5D23">
      <w:pPr>
        <w:widowControl w:val="0"/>
        <w:tabs>
          <w:tab w:val="left" w:pos="4230"/>
        </w:tabs>
        <w:spacing w:after="0" w:line="240" w:lineRule="auto"/>
        <w:ind w:firstLine="567"/>
        <w:jc w:val="both"/>
        <w:rPr>
          <w:rFonts w:ascii="Times New Roman" w:eastAsia="Calibri" w:hAnsi="Times New Roman" w:cs="Times New Roman"/>
          <w:sz w:val="24"/>
          <w:szCs w:val="24"/>
        </w:rPr>
      </w:pPr>
      <w:r w:rsidRPr="00F53841">
        <w:rPr>
          <w:rFonts w:ascii="Times New Roman" w:eastAsia="Calibri" w:hAnsi="Times New Roman" w:cs="Times New Roman"/>
          <w:sz w:val="24"/>
          <w:szCs w:val="24"/>
        </w:rPr>
        <w:t>операционный офис («Вуктыльский») Филиала АО «Газпромбанк»;</w:t>
      </w:r>
    </w:p>
    <w:p w:rsidR="000D5D23" w:rsidRPr="00F53841" w:rsidRDefault="000D5D23" w:rsidP="000D5D23">
      <w:pPr>
        <w:widowControl w:val="0"/>
        <w:tabs>
          <w:tab w:val="left" w:pos="4230"/>
        </w:tabs>
        <w:spacing w:after="0" w:line="240" w:lineRule="auto"/>
        <w:ind w:firstLine="567"/>
        <w:jc w:val="both"/>
        <w:rPr>
          <w:rFonts w:ascii="Times New Roman" w:hAnsi="Times New Roman" w:cs="Times New Roman"/>
          <w:sz w:val="24"/>
          <w:szCs w:val="24"/>
        </w:rPr>
      </w:pPr>
      <w:r w:rsidRPr="00F53841">
        <w:rPr>
          <w:rFonts w:ascii="Times New Roman" w:eastAsia="Calibri" w:hAnsi="Times New Roman" w:cs="Times New Roman"/>
          <w:sz w:val="24"/>
          <w:szCs w:val="24"/>
        </w:rPr>
        <w:t xml:space="preserve">отделение ПАО «Почта банк». </w:t>
      </w:r>
    </w:p>
    <w:p w:rsidR="000D5D23" w:rsidRPr="00F53841" w:rsidRDefault="000D5D23">
      <w:pPr>
        <w:spacing w:after="0" w:line="240" w:lineRule="auto"/>
        <w:jc w:val="center"/>
        <w:rPr>
          <w:rFonts w:ascii="Times New Roman" w:hAnsi="Times New Roman" w:cs="Times New Roman"/>
          <w:b/>
          <w:sz w:val="24"/>
          <w:szCs w:val="24"/>
        </w:rPr>
      </w:pPr>
    </w:p>
    <w:p w:rsidR="00C0545D" w:rsidRPr="00F53841" w:rsidRDefault="000D5D23">
      <w:pPr>
        <w:spacing w:after="0" w:line="240" w:lineRule="auto"/>
        <w:jc w:val="center"/>
        <w:rPr>
          <w:rFonts w:ascii="Times New Roman" w:hAnsi="Times New Roman" w:cs="Times New Roman"/>
          <w:b/>
          <w:sz w:val="24"/>
          <w:szCs w:val="24"/>
        </w:rPr>
      </w:pPr>
      <w:r w:rsidRPr="00F53841">
        <w:rPr>
          <w:rFonts w:ascii="Times New Roman" w:hAnsi="Times New Roman" w:cs="Times New Roman"/>
          <w:b/>
          <w:sz w:val="24"/>
          <w:szCs w:val="24"/>
        </w:rPr>
        <w:t xml:space="preserve">9. </w:t>
      </w:r>
      <w:r w:rsidR="005E281A" w:rsidRPr="00F53841">
        <w:rPr>
          <w:rFonts w:ascii="Times New Roman" w:hAnsi="Times New Roman" w:cs="Times New Roman"/>
          <w:b/>
          <w:sz w:val="24"/>
          <w:szCs w:val="24"/>
        </w:rPr>
        <w:t>Муниципальное управление</w:t>
      </w:r>
    </w:p>
    <w:p w:rsidR="00C0545D" w:rsidRPr="00F53841" w:rsidRDefault="00C0545D">
      <w:pPr>
        <w:spacing w:after="0" w:line="240" w:lineRule="auto"/>
        <w:rPr>
          <w:rFonts w:ascii="Times New Roman" w:hAnsi="Times New Roman" w:cs="Times New Roman"/>
        </w:rPr>
      </w:pPr>
    </w:p>
    <w:p w:rsidR="00C0545D" w:rsidRPr="00F53841" w:rsidRDefault="005E281A">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Система организации местного самоуправления на территории</w:t>
      </w:r>
    </w:p>
    <w:p w:rsidR="00C0545D" w:rsidRPr="00F53841" w:rsidRDefault="005E281A">
      <w:pPr>
        <w:spacing w:after="0" w:line="240" w:lineRule="auto"/>
        <w:jc w:val="center"/>
        <w:rPr>
          <w:rFonts w:ascii="Times New Roman" w:hAnsi="Times New Roman" w:cs="Times New Roman"/>
          <w:b/>
          <w:bCs/>
        </w:rPr>
      </w:pPr>
      <w:r w:rsidRPr="00F53841">
        <w:rPr>
          <w:rFonts w:ascii="Times New Roman" w:hAnsi="Times New Roman" w:cs="Times New Roman"/>
          <w:b/>
          <w:bCs/>
        </w:rPr>
        <w:t>ГО «Вуктыл»</w:t>
      </w:r>
    </w:p>
    <w:p w:rsidR="00C0545D" w:rsidRPr="00F53841" w:rsidRDefault="00C0545D">
      <w:pPr>
        <w:spacing w:after="0" w:line="240" w:lineRule="auto"/>
        <w:ind w:firstLine="540"/>
        <w:jc w:val="both"/>
        <w:rPr>
          <w:rFonts w:ascii="Times New Roman" w:hAnsi="Times New Roman" w:cs="Times New Roman"/>
        </w:rPr>
      </w:pPr>
    </w:p>
    <w:p w:rsidR="00C0545D" w:rsidRPr="00F53841" w:rsidRDefault="005E281A">
      <w:pPr>
        <w:widowControl w:val="0"/>
        <w:suppressAutoHyphens/>
        <w:spacing w:after="0" w:line="240" w:lineRule="auto"/>
        <w:ind w:firstLine="709"/>
        <w:jc w:val="both"/>
      </w:pPr>
      <w:r w:rsidRPr="00F53841">
        <w:rPr>
          <w:rFonts w:ascii="Times New Roman" w:hAnsi="Times New Roman"/>
          <w:kern w:val="2"/>
          <w:sz w:val="24"/>
          <w:szCs w:val="24"/>
        </w:rPr>
        <w:t xml:space="preserve">В соответствии с </w:t>
      </w:r>
      <w:r w:rsidRPr="00F53841">
        <w:rPr>
          <w:rFonts w:ascii="Times New Roman" w:hAnsi="Times New Roman"/>
          <w:color w:val="000000"/>
          <w:kern w:val="2"/>
          <w:sz w:val="24"/>
          <w:szCs w:val="24"/>
        </w:rPr>
        <w:t>Законом Респу</w:t>
      </w:r>
      <w:r w:rsidRPr="00F53841">
        <w:rPr>
          <w:rFonts w:ascii="Times New Roman" w:hAnsi="Times New Roman"/>
          <w:kern w:val="2"/>
          <w:sz w:val="24"/>
          <w:szCs w:val="24"/>
        </w:rPr>
        <w:t xml:space="preserve">блики Коми от 1 декабря 2015 </w:t>
      </w:r>
      <w:r w:rsidR="0063652B" w:rsidRPr="00F53841">
        <w:rPr>
          <w:rFonts w:ascii="Times New Roman" w:hAnsi="Times New Roman"/>
          <w:kern w:val="2"/>
          <w:sz w:val="24"/>
          <w:szCs w:val="24"/>
        </w:rPr>
        <w:t>года</w:t>
      </w:r>
      <w:r w:rsidRPr="00F53841">
        <w:rPr>
          <w:rFonts w:ascii="Times New Roman" w:hAnsi="Times New Roman"/>
          <w:kern w:val="2"/>
          <w:sz w:val="24"/>
          <w:szCs w:val="24"/>
        </w:rPr>
        <w:t xml:space="preserve"> № 114-РЗ «О преобразовании муниципальных образований муниципального района «Вуктыл» в Республике Коми и внесении изменений в связи с этим в Закон Республики Коми «О территориальной организации местного самоуправления в Республике Коми»  муниципальные образования городское поселение «Вуктыл» и сельские поселения «Дутово», «Подчерье», «Усть-Соплеск», «Лемтыбож», расположенные на территории муниципального образования муниципального района «Вуктыл» в Республике Коми, преобразованы путем их объединения во вновь образованное муниципальное образование городской  округ «Вуктыл».</w:t>
      </w:r>
    </w:p>
    <w:p w:rsidR="00C0545D" w:rsidRPr="00F53841" w:rsidRDefault="005E281A">
      <w:pPr>
        <w:widowControl w:val="0"/>
        <w:suppressAutoHyphens/>
        <w:spacing w:after="0" w:line="240" w:lineRule="auto"/>
        <w:ind w:firstLine="709"/>
        <w:jc w:val="both"/>
      </w:pPr>
      <w:r w:rsidRPr="00F53841">
        <w:rPr>
          <w:rFonts w:ascii="Times New Roman" w:hAnsi="Times New Roman"/>
          <w:kern w:val="2"/>
          <w:sz w:val="24"/>
          <w:szCs w:val="24"/>
        </w:rPr>
        <w:t>На территории округа избран один представительный орган - Совет ГО «Вуктыл».</w:t>
      </w:r>
    </w:p>
    <w:p w:rsidR="00C0545D" w:rsidRPr="00F53841" w:rsidRDefault="005E281A">
      <w:pPr>
        <w:widowControl w:val="0"/>
        <w:suppressAutoHyphens/>
        <w:spacing w:after="0" w:line="240" w:lineRule="auto"/>
        <w:ind w:firstLine="709"/>
        <w:jc w:val="both"/>
      </w:pPr>
      <w:r w:rsidRPr="00F53841">
        <w:rPr>
          <w:rFonts w:ascii="Times New Roman" w:hAnsi="Times New Roman"/>
          <w:kern w:val="2"/>
          <w:sz w:val="24"/>
          <w:szCs w:val="24"/>
        </w:rPr>
        <w:t xml:space="preserve">Представительный орган согласно </w:t>
      </w:r>
      <w:r w:rsidRPr="00F53841">
        <w:rPr>
          <w:rFonts w:ascii="Times New Roman" w:hAnsi="Times New Roman"/>
          <w:color w:val="000000"/>
          <w:kern w:val="2"/>
          <w:sz w:val="24"/>
          <w:szCs w:val="24"/>
        </w:rPr>
        <w:t>Уставу МО ГО</w:t>
      </w:r>
      <w:r w:rsidRPr="00F53841">
        <w:rPr>
          <w:rFonts w:ascii="Times New Roman" w:hAnsi="Times New Roman"/>
          <w:kern w:val="2"/>
          <w:sz w:val="24"/>
          <w:szCs w:val="24"/>
        </w:rPr>
        <w:t xml:space="preserve"> «Вуктыл» подконтролен и подотчетен населению ГО «Вуктыл». Глава МО ГО «Вуктыл» - руководитель администрации ГО «Вуктыл» ежегодно отчитывается перед Советом ГО «Вуктыл» о результатах своей деятельности и деятельности администрации ГО «Вуктыл».</w:t>
      </w:r>
    </w:p>
    <w:p w:rsidR="00C0545D" w:rsidRPr="00F53841" w:rsidRDefault="005E281A">
      <w:pPr>
        <w:widowControl w:val="0"/>
        <w:suppressAutoHyphens/>
        <w:spacing w:after="0" w:line="240" w:lineRule="auto"/>
        <w:ind w:firstLine="709"/>
        <w:jc w:val="both"/>
        <w:rPr>
          <w:rFonts w:ascii="Times New Roman" w:hAnsi="Times New Roman"/>
          <w:kern w:val="2"/>
          <w:sz w:val="24"/>
          <w:szCs w:val="24"/>
        </w:rPr>
      </w:pPr>
      <w:r w:rsidRPr="00F53841">
        <w:rPr>
          <w:rFonts w:ascii="Times New Roman" w:hAnsi="Times New Roman"/>
          <w:kern w:val="2"/>
          <w:sz w:val="24"/>
          <w:szCs w:val="24"/>
        </w:rPr>
        <w:t xml:space="preserve">Администрация ГО «Вуктыл» является исполнительным органом, который наделяется </w:t>
      </w:r>
      <w:r w:rsidRPr="00F53841">
        <w:rPr>
          <w:rFonts w:ascii="Times New Roman" w:hAnsi="Times New Roman"/>
          <w:color w:val="000000"/>
          <w:kern w:val="2"/>
          <w:sz w:val="24"/>
          <w:szCs w:val="24"/>
        </w:rPr>
        <w:t>Уставом</w:t>
      </w:r>
      <w:r w:rsidRPr="00F53841">
        <w:rPr>
          <w:rFonts w:ascii="Times New Roman" w:hAnsi="Times New Roman"/>
          <w:kern w:val="2"/>
          <w:sz w:val="24"/>
          <w:szCs w:val="24"/>
        </w:rPr>
        <w:t xml:space="preserve">  МО ГО «Вуктыл»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Республики Коми.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 организационную структуру администрации округа входят:</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Глава </w:t>
      </w:r>
      <w:r w:rsidRPr="00F53841">
        <w:rPr>
          <w:rFonts w:ascii="Times New Roman" w:hAnsi="Times New Roman"/>
          <w:color w:val="000000"/>
          <w:kern w:val="2"/>
          <w:sz w:val="24"/>
          <w:szCs w:val="24"/>
        </w:rPr>
        <w:t xml:space="preserve"> МО ГО</w:t>
      </w:r>
      <w:r w:rsidRPr="00F53841">
        <w:rPr>
          <w:rFonts w:ascii="Times New Roman" w:hAnsi="Times New Roman"/>
          <w:kern w:val="2"/>
          <w:sz w:val="24"/>
          <w:szCs w:val="24"/>
        </w:rPr>
        <w:t xml:space="preserve"> «Вуктыл» -</w:t>
      </w:r>
      <w:r w:rsidRPr="00F53841">
        <w:rPr>
          <w:rFonts w:ascii="Times New Roman" w:hAnsi="Times New Roman" w:cs="Times New Roman"/>
          <w:sz w:val="24"/>
          <w:szCs w:val="24"/>
        </w:rPr>
        <w:t xml:space="preserve"> руководитель администрации </w:t>
      </w:r>
      <w:r w:rsidRPr="00F53841">
        <w:rPr>
          <w:rFonts w:ascii="Times New Roman" w:hAnsi="Times New Roman"/>
          <w:kern w:val="2"/>
          <w:sz w:val="24"/>
          <w:szCs w:val="24"/>
        </w:rPr>
        <w:t>ГО «Вуктыл»</w:t>
      </w:r>
      <w:r w:rsidRPr="00F53841">
        <w:rPr>
          <w:rFonts w:ascii="Times New Roman" w:hAnsi="Times New Roman" w:cs="Times New Roman"/>
          <w:sz w:val="24"/>
          <w:szCs w:val="24"/>
        </w:rPr>
        <w:t>;</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3 заместителя руководителя администрации округа;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структурные подразделения администрации округа;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специалисты администрации округа;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отраслевые (функциональные) органы администрации округа, являющиеся юридическими лицами.</w:t>
      </w:r>
    </w:p>
    <w:p w:rsidR="00C0545D" w:rsidRPr="00F53841" w:rsidRDefault="005E281A">
      <w:pPr>
        <w:widowControl w:val="0"/>
        <w:suppressAutoHyphens/>
        <w:spacing w:after="0" w:line="240" w:lineRule="auto"/>
        <w:ind w:firstLine="709"/>
        <w:jc w:val="both"/>
        <w:rPr>
          <w:rFonts w:ascii="Times New Roman" w:hAnsi="Times New Roman"/>
          <w:kern w:val="2"/>
          <w:sz w:val="24"/>
          <w:szCs w:val="24"/>
        </w:rPr>
      </w:pPr>
      <w:r w:rsidRPr="00F53841">
        <w:rPr>
          <w:rFonts w:ascii="Times New Roman" w:hAnsi="Times New Roman"/>
          <w:kern w:val="2"/>
          <w:sz w:val="24"/>
          <w:szCs w:val="24"/>
        </w:rPr>
        <w:t>В целях реализации полномочий, установленных законодательством, осуществляют деятельность отраслевые (функциональные) органы администрации ГО «Вуктыл»:</w:t>
      </w:r>
    </w:p>
    <w:p w:rsidR="00C0545D" w:rsidRPr="00F53841" w:rsidRDefault="005E281A">
      <w:pPr>
        <w:widowControl w:val="0"/>
        <w:suppressAutoHyphens/>
        <w:spacing w:after="0" w:line="240" w:lineRule="auto"/>
        <w:ind w:firstLine="709"/>
        <w:jc w:val="both"/>
        <w:rPr>
          <w:rFonts w:ascii="Times New Roman" w:hAnsi="Times New Roman"/>
          <w:kern w:val="2"/>
          <w:sz w:val="24"/>
          <w:szCs w:val="24"/>
        </w:rPr>
      </w:pPr>
      <w:r w:rsidRPr="00F53841">
        <w:rPr>
          <w:rFonts w:ascii="Times New Roman" w:hAnsi="Times New Roman"/>
          <w:kern w:val="2"/>
          <w:sz w:val="24"/>
          <w:szCs w:val="24"/>
        </w:rPr>
        <w:t>Управление образования  администрации ГО «Вуктыл»;</w:t>
      </w:r>
    </w:p>
    <w:p w:rsidR="00C0545D" w:rsidRPr="00F53841" w:rsidRDefault="005E281A">
      <w:pPr>
        <w:widowControl w:val="0"/>
        <w:suppressAutoHyphens/>
        <w:spacing w:after="0" w:line="240" w:lineRule="auto"/>
        <w:ind w:firstLine="709"/>
        <w:jc w:val="both"/>
      </w:pPr>
      <w:r w:rsidRPr="00F53841">
        <w:rPr>
          <w:rFonts w:ascii="Times New Roman" w:hAnsi="Times New Roman"/>
          <w:kern w:val="2"/>
          <w:sz w:val="24"/>
          <w:szCs w:val="24"/>
        </w:rPr>
        <w:t>Финансовое управление администрации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eastAsia="Calibri" w:hAnsi="Times New Roman" w:cs="Times New Roman"/>
          <w:sz w:val="24"/>
          <w:szCs w:val="24"/>
        </w:rPr>
        <w:t xml:space="preserve">Информация о численности работников </w:t>
      </w:r>
      <w:r w:rsidRPr="00F53841">
        <w:rPr>
          <w:rFonts w:ascii="Times New Roman" w:hAnsi="Times New Roman" w:cs="Times New Roman"/>
          <w:sz w:val="24"/>
          <w:szCs w:val="24"/>
        </w:rPr>
        <w:t>органов местного самоуправления, включая численность муниципальных служащих, представлена в следующей  таблице:</w:t>
      </w:r>
    </w:p>
    <w:tbl>
      <w:tblPr>
        <w:tblStyle w:val="af4"/>
        <w:tblW w:w="9571" w:type="dxa"/>
        <w:jc w:val="center"/>
        <w:tblLook w:val="04A0"/>
      </w:tblPr>
      <w:tblGrid>
        <w:gridCol w:w="3227"/>
        <w:gridCol w:w="1276"/>
        <w:gridCol w:w="1275"/>
        <w:gridCol w:w="1275"/>
        <w:gridCol w:w="1276"/>
        <w:gridCol w:w="1242"/>
      </w:tblGrid>
      <w:tr w:rsidR="00C0545D" w:rsidRPr="00F53841">
        <w:trPr>
          <w:jc w:val="center"/>
        </w:trPr>
        <w:tc>
          <w:tcPr>
            <w:tcW w:w="3226" w:type="dxa"/>
            <w:shd w:val="clear" w:color="auto" w:fill="auto"/>
            <w:tcMar>
              <w:left w:w="108" w:type="dxa"/>
            </w:tcMar>
          </w:tcPr>
          <w:p w:rsidR="00C0545D" w:rsidRPr="00F53841" w:rsidRDefault="005E281A">
            <w:pPr>
              <w:pStyle w:val="20"/>
              <w:spacing w:after="0" w:line="240" w:lineRule="auto"/>
              <w:ind w:left="0"/>
              <w:jc w:val="both"/>
              <w:rPr>
                <w:sz w:val="22"/>
                <w:szCs w:val="22"/>
              </w:rPr>
            </w:pPr>
            <w:r w:rsidRPr="00F53841">
              <w:rPr>
                <w:sz w:val="22"/>
                <w:szCs w:val="22"/>
              </w:rPr>
              <w:t>Показатель /Год</w:t>
            </w:r>
          </w:p>
        </w:tc>
        <w:tc>
          <w:tcPr>
            <w:tcW w:w="1276"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01.01.2016</w:t>
            </w:r>
          </w:p>
        </w:tc>
        <w:tc>
          <w:tcPr>
            <w:tcW w:w="1275"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01.01.2017</w:t>
            </w:r>
          </w:p>
        </w:tc>
        <w:tc>
          <w:tcPr>
            <w:tcW w:w="1275"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01.01.2018</w:t>
            </w:r>
          </w:p>
        </w:tc>
        <w:tc>
          <w:tcPr>
            <w:tcW w:w="1276"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01.01.2019</w:t>
            </w:r>
          </w:p>
        </w:tc>
        <w:tc>
          <w:tcPr>
            <w:tcW w:w="1242" w:type="dxa"/>
            <w:shd w:val="clear" w:color="auto" w:fill="auto"/>
            <w:tcMar>
              <w:left w:w="108" w:type="dxa"/>
            </w:tcMar>
          </w:tcPr>
          <w:p w:rsidR="00C0545D" w:rsidRPr="00F53841" w:rsidRDefault="005E281A">
            <w:pPr>
              <w:pStyle w:val="20"/>
              <w:spacing w:after="0" w:line="240" w:lineRule="auto"/>
              <w:ind w:left="0" w:right="-143" w:hanging="108"/>
              <w:jc w:val="center"/>
              <w:rPr>
                <w:sz w:val="22"/>
                <w:szCs w:val="22"/>
              </w:rPr>
            </w:pPr>
            <w:r w:rsidRPr="00F53841">
              <w:rPr>
                <w:sz w:val="22"/>
                <w:szCs w:val="22"/>
              </w:rPr>
              <w:t>01.01.2020</w:t>
            </w:r>
          </w:p>
        </w:tc>
      </w:tr>
      <w:tr w:rsidR="00C0545D" w:rsidRPr="00F53841">
        <w:trPr>
          <w:jc w:val="center"/>
        </w:trPr>
        <w:tc>
          <w:tcPr>
            <w:tcW w:w="3226" w:type="dxa"/>
            <w:shd w:val="clear" w:color="auto" w:fill="auto"/>
            <w:tcMar>
              <w:left w:w="108" w:type="dxa"/>
            </w:tcMar>
          </w:tcPr>
          <w:p w:rsidR="00C0545D" w:rsidRPr="00F53841" w:rsidRDefault="005E281A">
            <w:pPr>
              <w:pStyle w:val="20"/>
              <w:spacing w:after="0" w:line="240" w:lineRule="auto"/>
              <w:ind w:left="0"/>
              <w:jc w:val="both"/>
              <w:rPr>
                <w:sz w:val="22"/>
                <w:szCs w:val="22"/>
              </w:rPr>
            </w:pPr>
            <w:r w:rsidRPr="00F53841">
              <w:rPr>
                <w:sz w:val="22"/>
                <w:szCs w:val="22"/>
              </w:rPr>
              <w:t>Численность работников органов местного самоуправления</w:t>
            </w:r>
            <w:r w:rsidR="007B6580" w:rsidRPr="00F53841">
              <w:rPr>
                <w:sz w:val="22"/>
                <w:szCs w:val="22"/>
              </w:rPr>
              <w:t>, чел.</w:t>
            </w:r>
            <w:r w:rsidRPr="00F53841">
              <w:rPr>
                <w:sz w:val="22"/>
                <w:szCs w:val="22"/>
              </w:rPr>
              <w:t xml:space="preserve"> </w:t>
            </w:r>
          </w:p>
        </w:tc>
        <w:tc>
          <w:tcPr>
            <w:tcW w:w="1276"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182,5</w:t>
            </w:r>
          </w:p>
        </w:tc>
        <w:tc>
          <w:tcPr>
            <w:tcW w:w="1275"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129,5</w:t>
            </w:r>
          </w:p>
        </w:tc>
        <w:tc>
          <w:tcPr>
            <w:tcW w:w="1275"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129,5</w:t>
            </w:r>
          </w:p>
        </w:tc>
        <w:tc>
          <w:tcPr>
            <w:tcW w:w="1276"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133,5</w:t>
            </w:r>
          </w:p>
        </w:tc>
        <w:tc>
          <w:tcPr>
            <w:tcW w:w="1242" w:type="dxa"/>
            <w:shd w:val="clear" w:color="auto" w:fill="auto"/>
            <w:tcMar>
              <w:left w:w="108" w:type="dxa"/>
            </w:tcMar>
          </w:tcPr>
          <w:p w:rsidR="00C0545D" w:rsidRPr="00F53841" w:rsidRDefault="005E281A">
            <w:pPr>
              <w:pStyle w:val="20"/>
              <w:spacing w:after="0" w:line="240" w:lineRule="auto"/>
              <w:ind w:left="0" w:right="-143" w:hanging="108"/>
              <w:jc w:val="center"/>
              <w:rPr>
                <w:sz w:val="22"/>
                <w:szCs w:val="22"/>
              </w:rPr>
            </w:pPr>
            <w:r w:rsidRPr="00F53841">
              <w:rPr>
                <w:sz w:val="22"/>
                <w:szCs w:val="22"/>
              </w:rPr>
              <w:t>133,75</w:t>
            </w:r>
          </w:p>
        </w:tc>
      </w:tr>
      <w:tr w:rsidR="00C0545D" w:rsidRPr="00F53841">
        <w:trPr>
          <w:jc w:val="center"/>
        </w:trPr>
        <w:tc>
          <w:tcPr>
            <w:tcW w:w="3226" w:type="dxa"/>
            <w:shd w:val="clear" w:color="auto" w:fill="auto"/>
            <w:tcMar>
              <w:left w:w="108" w:type="dxa"/>
            </w:tcMar>
          </w:tcPr>
          <w:p w:rsidR="00C0545D" w:rsidRPr="00F53841" w:rsidRDefault="005E281A">
            <w:pPr>
              <w:pStyle w:val="20"/>
              <w:spacing w:after="0" w:line="240" w:lineRule="auto"/>
              <w:ind w:left="0"/>
              <w:jc w:val="both"/>
              <w:rPr>
                <w:sz w:val="22"/>
                <w:szCs w:val="22"/>
              </w:rPr>
            </w:pPr>
            <w:r w:rsidRPr="00F53841">
              <w:rPr>
                <w:sz w:val="22"/>
                <w:szCs w:val="22"/>
              </w:rPr>
              <w:t>в т.ч. численность муниципальных служащих</w:t>
            </w:r>
          </w:p>
        </w:tc>
        <w:tc>
          <w:tcPr>
            <w:tcW w:w="1276"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27,5</w:t>
            </w:r>
          </w:p>
        </w:tc>
        <w:tc>
          <w:tcPr>
            <w:tcW w:w="1275"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19</w:t>
            </w:r>
          </w:p>
        </w:tc>
        <w:tc>
          <w:tcPr>
            <w:tcW w:w="1275"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28</w:t>
            </w:r>
          </w:p>
        </w:tc>
        <w:tc>
          <w:tcPr>
            <w:tcW w:w="1276" w:type="dxa"/>
            <w:shd w:val="clear" w:color="auto" w:fill="auto"/>
            <w:tcMar>
              <w:left w:w="108" w:type="dxa"/>
            </w:tcMar>
          </w:tcPr>
          <w:p w:rsidR="00C0545D" w:rsidRPr="00F53841" w:rsidRDefault="005E281A">
            <w:pPr>
              <w:pStyle w:val="20"/>
              <w:spacing w:after="0" w:line="240" w:lineRule="auto"/>
              <w:ind w:left="0" w:right="-108" w:hanging="108"/>
              <w:jc w:val="center"/>
              <w:rPr>
                <w:sz w:val="22"/>
                <w:szCs w:val="22"/>
              </w:rPr>
            </w:pPr>
            <w:r w:rsidRPr="00F53841">
              <w:rPr>
                <w:sz w:val="22"/>
                <w:szCs w:val="22"/>
              </w:rPr>
              <w:t>31</w:t>
            </w:r>
          </w:p>
        </w:tc>
        <w:tc>
          <w:tcPr>
            <w:tcW w:w="1242" w:type="dxa"/>
            <w:shd w:val="clear" w:color="auto" w:fill="auto"/>
            <w:tcMar>
              <w:left w:w="108" w:type="dxa"/>
            </w:tcMar>
          </w:tcPr>
          <w:p w:rsidR="00C0545D" w:rsidRPr="00F53841" w:rsidRDefault="005E281A">
            <w:pPr>
              <w:pStyle w:val="20"/>
              <w:spacing w:after="0" w:line="240" w:lineRule="auto"/>
              <w:ind w:left="0" w:right="-143" w:hanging="108"/>
              <w:jc w:val="center"/>
              <w:rPr>
                <w:sz w:val="22"/>
                <w:szCs w:val="22"/>
              </w:rPr>
            </w:pPr>
            <w:r w:rsidRPr="00F53841">
              <w:rPr>
                <w:sz w:val="22"/>
                <w:szCs w:val="22"/>
              </w:rPr>
              <w:t>31</w:t>
            </w:r>
          </w:p>
        </w:tc>
      </w:tr>
    </w:tbl>
    <w:p w:rsidR="00C0545D" w:rsidRPr="00F53841" w:rsidRDefault="005E281A" w:rsidP="00A321F3">
      <w:pPr>
        <w:pStyle w:val="af0"/>
        <w:spacing w:after="0" w:line="240" w:lineRule="auto"/>
        <w:ind w:left="0" w:firstLine="709"/>
        <w:jc w:val="both"/>
        <w:rPr>
          <w:rFonts w:ascii="Times New Roman" w:eastAsia="Calibri" w:hAnsi="Times New Roman" w:cs="Times New Roman"/>
          <w:sz w:val="24"/>
          <w:szCs w:val="24"/>
        </w:rPr>
      </w:pPr>
      <w:r w:rsidRPr="00F53841">
        <w:rPr>
          <w:rFonts w:ascii="Times New Roman" w:hAnsi="Times New Roman" w:cs="Times New Roman"/>
          <w:sz w:val="24"/>
          <w:szCs w:val="24"/>
        </w:rPr>
        <w:t xml:space="preserve">За последние три года  штатная численность органов местного самоуправления увеличилась  на 4,25 единицы в связи с передачей полномочий по организации и осуществлению деятельности по опеке и попечительству и на осуществление воинского учета на территориях, на которых отсутствуют структурные подразделения военных комиссариатов и на 1 января 2020 </w:t>
      </w:r>
      <w:r w:rsidR="0063652B" w:rsidRPr="00F53841">
        <w:rPr>
          <w:rFonts w:ascii="Times New Roman" w:hAnsi="Times New Roman" w:cs="Times New Roman"/>
          <w:sz w:val="24"/>
          <w:szCs w:val="24"/>
        </w:rPr>
        <w:t>года</w:t>
      </w:r>
      <w:r w:rsidRPr="00F53841">
        <w:rPr>
          <w:rFonts w:ascii="Times New Roman" w:hAnsi="Times New Roman" w:cs="Times New Roman"/>
          <w:sz w:val="24"/>
          <w:szCs w:val="24"/>
        </w:rPr>
        <w:t xml:space="preserve"> составила 133,75 единиц.</w:t>
      </w:r>
      <w:r w:rsidR="00E61BD6" w:rsidRPr="00F53841">
        <w:rPr>
          <w:rFonts w:ascii="Times New Roman" w:hAnsi="Times New Roman" w:cs="Times New Roman"/>
          <w:sz w:val="24"/>
          <w:szCs w:val="24"/>
        </w:rPr>
        <w:t xml:space="preserve"> </w:t>
      </w:r>
      <w:r w:rsidRPr="00F53841">
        <w:rPr>
          <w:rFonts w:ascii="Times New Roman" w:eastAsia="Calibri" w:hAnsi="Times New Roman" w:cs="Times New Roman"/>
          <w:sz w:val="24"/>
          <w:szCs w:val="24"/>
        </w:rPr>
        <w:t xml:space="preserve">Численность муниципальных служащих за последние три года увеличилась на 12 единиц в </w:t>
      </w:r>
      <w:r w:rsidRPr="00F53841">
        <w:rPr>
          <w:rFonts w:ascii="Times New Roman" w:hAnsi="Times New Roman" w:cs="Times New Roman"/>
          <w:sz w:val="24"/>
          <w:szCs w:val="24"/>
        </w:rPr>
        <w:t>связи с проведением оценки и расширени</w:t>
      </w:r>
      <w:r w:rsidR="00A321F3" w:rsidRPr="00F53841">
        <w:rPr>
          <w:rFonts w:ascii="Times New Roman" w:hAnsi="Times New Roman" w:cs="Times New Roman"/>
          <w:sz w:val="24"/>
          <w:szCs w:val="24"/>
        </w:rPr>
        <w:t>ем</w:t>
      </w:r>
      <w:r w:rsidRPr="00F53841">
        <w:rPr>
          <w:rFonts w:ascii="Times New Roman" w:hAnsi="Times New Roman" w:cs="Times New Roman"/>
          <w:sz w:val="24"/>
          <w:szCs w:val="24"/>
        </w:rPr>
        <w:t xml:space="preserve"> перечня должностей муниципальной службы  МО ГО «Вуктыл», замещение которых связано с осуществлением функций, направленных на принятие управленческих решений, в</w:t>
      </w:r>
      <w:r w:rsidRPr="00F53841">
        <w:rPr>
          <w:rFonts w:ascii="Times New Roman" w:eastAsia="Calibri" w:hAnsi="Times New Roman" w:cs="Times New Roman"/>
          <w:sz w:val="24"/>
          <w:szCs w:val="24"/>
        </w:rPr>
        <w:t xml:space="preserve"> том числе по муниципальному контролю, управлению муниципальным имуществом, оказанию муниципальных услуг, кадровому обеспечению, осуществлению закупок для муниципальных нужд, и на 1 января 2020 </w:t>
      </w:r>
      <w:r w:rsidR="0063652B" w:rsidRPr="00F53841">
        <w:rPr>
          <w:rFonts w:ascii="Times New Roman" w:eastAsia="Calibri" w:hAnsi="Times New Roman" w:cs="Times New Roman"/>
          <w:sz w:val="24"/>
          <w:szCs w:val="24"/>
        </w:rPr>
        <w:t xml:space="preserve">года </w:t>
      </w:r>
      <w:r w:rsidRPr="00F53841">
        <w:rPr>
          <w:rFonts w:ascii="Times New Roman" w:eastAsia="Calibri" w:hAnsi="Times New Roman" w:cs="Times New Roman"/>
          <w:sz w:val="24"/>
          <w:szCs w:val="24"/>
        </w:rPr>
        <w:t>составила 31 единиц</w:t>
      </w:r>
      <w:r w:rsidR="00E61BD6" w:rsidRPr="00F53841">
        <w:rPr>
          <w:rFonts w:ascii="Times New Roman" w:eastAsia="Calibri" w:hAnsi="Times New Roman" w:cs="Times New Roman"/>
          <w:sz w:val="24"/>
          <w:szCs w:val="24"/>
        </w:rPr>
        <w:t>а</w:t>
      </w:r>
      <w:r w:rsidRPr="00F53841">
        <w:rPr>
          <w:rFonts w:ascii="Times New Roman" w:eastAsia="Calibri" w:hAnsi="Times New Roman" w:cs="Times New Roman"/>
          <w:sz w:val="24"/>
          <w:szCs w:val="24"/>
        </w:rPr>
        <w:t>.</w:t>
      </w:r>
    </w:p>
    <w:p w:rsidR="0087051F" w:rsidRPr="00F53841" w:rsidRDefault="0087051F" w:rsidP="00A321F3">
      <w:pPr>
        <w:widowControl w:val="0"/>
        <w:suppressAutoHyphens/>
        <w:spacing w:after="0" w:line="240" w:lineRule="auto"/>
        <w:ind w:firstLine="709"/>
        <w:jc w:val="both"/>
      </w:pPr>
      <w:r w:rsidRPr="00F53841">
        <w:rPr>
          <w:rFonts w:ascii="Times New Roman" w:hAnsi="Times New Roman"/>
          <w:kern w:val="2"/>
          <w:sz w:val="24"/>
          <w:szCs w:val="24"/>
        </w:rPr>
        <w:t xml:space="preserve">Для обеспечения взаимодействия граждан, проживающих на территории ГО «Вуктыл», общественных объединений граждан, иных организаций с органами местного самоуправления ГО «Вуктыл» по консолидации усилий для решения актуальных проблем округа, выработки взаимоприемлемых решений создан Общественный совет при главе МО ГО «Вуктыл» - руководителе администрации ГО «Вуктыл». Кроме того реализуется такая форма вовлечения граждан в процессы управления как проведение общественных слушаний. </w:t>
      </w:r>
    </w:p>
    <w:p w:rsidR="0087051F" w:rsidRPr="00F53841" w:rsidRDefault="0087051F" w:rsidP="00A321F3">
      <w:pPr>
        <w:widowControl w:val="0"/>
        <w:suppressAutoHyphens/>
        <w:spacing w:after="0" w:line="240" w:lineRule="auto"/>
        <w:ind w:firstLine="709"/>
        <w:jc w:val="both"/>
      </w:pPr>
      <w:r w:rsidRPr="00F53841">
        <w:rPr>
          <w:rFonts w:ascii="Times New Roman" w:hAnsi="Times New Roman"/>
          <w:kern w:val="2"/>
          <w:sz w:val="24"/>
          <w:szCs w:val="24"/>
        </w:rPr>
        <w:t>В целях информированности населения о деятельности администрации ГО «Вуктыл», обеспечения открытости органов местного самоуправления создан официальный сайт администрации ГО «Вуктыл»,</w:t>
      </w:r>
      <w:r w:rsidR="000D77F4" w:rsidRPr="00F53841">
        <w:rPr>
          <w:rFonts w:ascii="Times New Roman" w:hAnsi="Times New Roman"/>
          <w:kern w:val="2"/>
          <w:sz w:val="24"/>
          <w:szCs w:val="24"/>
        </w:rPr>
        <w:t xml:space="preserve"> </w:t>
      </w:r>
      <w:r w:rsidRPr="00F53841">
        <w:rPr>
          <w:rFonts w:ascii="Times New Roman" w:hAnsi="Times New Roman"/>
          <w:kern w:val="2"/>
          <w:sz w:val="24"/>
          <w:szCs w:val="24"/>
        </w:rPr>
        <w:t>страница в социальной сети «ВКонтакте»,  издается «Информационный вестник Совета и администрации ГО «Вуктыл», содержащий нормативные правовые акты, принимаемые Советом и администрацией округа.</w:t>
      </w:r>
    </w:p>
    <w:p w:rsidR="00C0545D" w:rsidRPr="00F53841" w:rsidRDefault="005E281A" w:rsidP="00A321F3">
      <w:pPr>
        <w:widowControl w:val="0"/>
        <w:suppressAutoHyphens/>
        <w:spacing w:after="0" w:line="240" w:lineRule="auto"/>
        <w:ind w:firstLine="709"/>
        <w:jc w:val="both"/>
      </w:pPr>
      <w:r w:rsidRPr="00F53841">
        <w:rPr>
          <w:rFonts w:ascii="Times New Roman" w:hAnsi="Times New Roman"/>
          <w:kern w:val="2"/>
          <w:sz w:val="24"/>
          <w:szCs w:val="24"/>
        </w:rPr>
        <w:t xml:space="preserve">На территории округа гражданам предоставляются </w:t>
      </w:r>
      <w:r w:rsidR="00D4529A" w:rsidRPr="00F53841">
        <w:rPr>
          <w:rFonts w:ascii="Times New Roman" w:hAnsi="Times New Roman"/>
          <w:kern w:val="2"/>
          <w:sz w:val="24"/>
          <w:szCs w:val="24"/>
        </w:rPr>
        <w:t>60</w:t>
      </w:r>
      <w:r w:rsidRPr="00F53841">
        <w:rPr>
          <w:rFonts w:ascii="Times New Roman" w:hAnsi="Times New Roman"/>
          <w:kern w:val="2"/>
          <w:sz w:val="24"/>
          <w:szCs w:val="24"/>
        </w:rPr>
        <w:t xml:space="preserve"> муниципальных услуг по направлениям: земельные отношения, имущественные отношения, ЖКХ, автотранспорт и дороги, строительство, торговля, предпринимательство и реклама, архивное дело, образование, культура, выдача иных разрешений, справок, документов. Информация об административных регламентах предоставления муниципальных услуг размещается на сайте администрации ГО «Вуктыл» в разделе «Муниципальные услуги».</w:t>
      </w:r>
    </w:p>
    <w:p w:rsidR="00C0545D" w:rsidRPr="00F53841" w:rsidRDefault="005E281A" w:rsidP="00A321F3">
      <w:pPr>
        <w:widowControl w:val="0"/>
        <w:suppressAutoHyphens/>
        <w:spacing w:after="0" w:line="240" w:lineRule="auto"/>
        <w:ind w:firstLine="709"/>
        <w:jc w:val="both"/>
      </w:pPr>
      <w:r w:rsidRPr="00F53841">
        <w:rPr>
          <w:rFonts w:ascii="Times New Roman" w:hAnsi="Times New Roman"/>
          <w:kern w:val="2"/>
          <w:sz w:val="24"/>
          <w:szCs w:val="24"/>
        </w:rPr>
        <w:t xml:space="preserve">22 августа 2015 </w:t>
      </w:r>
      <w:r w:rsidR="0063652B" w:rsidRPr="00F53841">
        <w:rPr>
          <w:rFonts w:ascii="Times New Roman" w:hAnsi="Times New Roman"/>
          <w:kern w:val="2"/>
          <w:sz w:val="24"/>
          <w:szCs w:val="24"/>
        </w:rPr>
        <w:t>года</w:t>
      </w:r>
      <w:r w:rsidRPr="00F53841">
        <w:rPr>
          <w:rFonts w:ascii="Times New Roman" w:hAnsi="Times New Roman"/>
          <w:kern w:val="2"/>
          <w:sz w:val="24"/>
          <w:szCs w:val="24"/>
        </w:rPr>
        <w:t xml:space="preserve"> состоялось открытие многофункционального центра предоставления государственных и муниципальных услуг (далее - МФЦ). Создание МФЦ позволило расширить перечень оказываемых услуг, упростить процедуру приема и выдачи результатов. В МФЦ предусмотрена возможность организации электронной очереди, доступа к Порталу государственных и муниципальных услуг (функций), оплаты государственных пошлин, штрафов, направление межведомственных запросов. На базе МФЦ предоставляется 38 муниципальных услу</w:t>
      </w:r>
      <w:r w:rsidR="0063652B" w:rsidRPr="00F53841">
        <w:rPr>
          <w:rFonts w:ascii="Times New Roman" w:hAnsi="Times New Roman"/>
          <w:kern w:val="2"/>
          <w:sz w:val="24"/>
          <w:szCs w:val="24"/>
        </w:rPr>
        <w:t>г.</w:t>
      </w:r>
      <w:r w:rsidRPr="00F53841">
        <w:rPr>
          <w:rFonts w:ascii="Times New Roman" w:hAnsi="Times New Roman"/>
          <w:kern w:val="2"/>
          <w:sz w:val="24"/>
          <w:szCs w:val="24"/>
        </w:rPr>
        <w:t xml:space="preserve">  </w:t>
      </w:r>
      <w:r w:rsidRPr="00F53841">
        <w:rPr>
          <w:rFonts w:ascii="Times New Roman" w:hAnsi="Times New Roman"/>
          <w:color w:val="000000"/>
          <w:kern w:val="2"/>
          <w:sz w:val="24"/>
          <w:szCs w:val="24"/>
        </w:rPr>
        <w:t xml:space="preserve">Среднее время ожидания в очереди при обращении за получением услуг в 2019 </w:t>
      </w:r>
      <w:r w:rsidR="0063652B" w:rsidRPr="00F53841">
        <w:rPr>
          <w:rFonts w:ascii="Times New Roman" w:hAnsi="Times New Roman"/>
          <w:color w:val="000000"/>
          <w:kern w:val="2"/>
          <w:sz w:val="24"/>
          <w:szCs w:val="24"/>
        </w:rPr>
        <w:t>год</w:t>
      </w:r>
      <w:r w:rsidR="007C3239" w:rsidRPr="00F53841">
        <w:rPr>
          <w:rFonts w:ascii="Times New Roman" w:hAnsi="Times New Roman"/>
          <w:color w:val="000000"/>
          <w:kern w:val="2"/>
          <w:sz w:val="24"/>
          <w:szCs w:val="24"/>
        </w:rPr>
        <w:t>у</w:t>
      </w:r>
      <w:r w:rsidRPr="00F53841">
        <w:rPr>
          <w:rFonts w:ascii="Times New Roman" w:hAnsi="Times New Roman"/>
          <w:color w:val="000000"/>
          <w:kern w:val="2"/>
          <w:sz w:val="24"/>
          <w:szCs w:val="24"/>
        </w:rPr>
        <w:t xml:space="preserve"> составило 5 минут (целевое значение – не более 15 минут).</w:t>
      </w:r>
    </w:p>
    <w:p w:rsidR="00C0545D" w:rsidRPr="00F53841" w:rsidRDefault="00C0545D">
      <w:pPr>
        <w:spacing w:after="0" w:line="240" w:lineRule="auto"/>
        <w:ind w:firstLine="540"/>
        <w:jc w:val="both"/>
        <w:rPr>
          <w:rFonts w:ascii="Times New Roman" w:hAnsi="Times New Roman" w:cs="Times New Roman"/>
        </w:rPr>
      </w:pPr>
    </w:p>
    <w:p w:rsidR="00C0545D" w:rsidRPr="00F53841" w:rsidRDefault="005E281A" w:rsidP="00BE0197">
      <w:pPr>
        <w:spacing w:after="0" w:line="240" w:lineRule="auto"/>
        <w:ind w:firstLine="540"/>
        <w:jc w:val="center"/>
        <w:rPr>
          <w:rFonts w:ascii="Times New Roman" w:eastAsia="Calibri" w:hAnsi="Times New Roman"/>
          <w:b/>
          <w:sz w:val="24"/>
          <w:szCs w:val="24"/>
        </w:rPr>
      </w:pPr>
      <w:r w:rsidRPr="00F53841">
        <w:rPr>
          <w:rFonts w:ascii="Times New Roman" w:eastAsia="Calibri" w:hAnsi="Times New Roman"/>
          <w:b/>
          <w:sz w:val="24"/>
          <w:szCs w:val="24"/>
        </w:rPr>
        <w:t>Распоряжение муниципальным имуществом</w:t>
      </w:r>
    </w:p>
    <w:p w:rsidR="00C0545D" w:rsidRPr="00F53841" w:rsidRDefault="005E281A" w:rsidP="00BE0197">
      <w:pPr>
        <w:widowControl w:val="0"/>
        <w:spacing w:after="0" w:line="240" w:lineRule="auto"/>
        <w:ind w:firstLine="709"/>
        <w:contextualSpacing/>
        <w:jc w:val="both"/>
        <w:rPr>
          <w:rFonts w:ascii="Times New Roman" w:eastAsia="Calibri" w:hAnsi="Times New Roman"/>
          <w:sz w:val="24"/>
          <w:szCs w:val="24"/>
        </w:rPr>
      </w:pPr>
      <w:r w:rsidRPr="00F53841">
        <w:rPr>
          <w:rFonts w:ascii="Times New Roman" w:eastAsia="Calibri" w:hAnsi="Times New Roman"/>
          <w:sz w:val="24"/>
          <w:szCs w:val="24"/>
        </w:rPr>
        <w:t xml:space="preserve">В 2019 </w:t>
      </w:r>
      <w:r w:rsidR="0063652B" w:rsidRPr="00F53841">
        <w:rPr>
          <w:rFonts w:ascii="Times New Roman" w:eastAsia="Calibri" w:hAnsi="Times New Roman"/>
          <w:sz w:val="24"/>
          <w:szCs w:val="24"/>
        </w:rPr>
        <w:t>год</w:t>
      </w:r>
      <w:r w:rsidR="007C3239" w:rsidRPr="00F53841">
        <w:rPr>
          <w:rFonts w:ascii="Times New Roman" w:eastAsia="Calibri" w:hAnsi="Times New Roman"/>
          <w:sz w:val="24"/>
          <w:szCs w:val="24"/>
        </w:rPr>
        <w:t>у</w:t>
      </w:r>
      <w:r w:rsidRPr="00F53841">
        <w:rPr>
          <w:rFonts w:ascii="Times New Roman" w:eastAsia="Calibri" w:hAnsi="Times New Roman"/>
          <w:sz w:val="24"/>
          <w:szCs w:val="24"/>
        </w:rPr>
        <w:t xml:space="preserve"> в реестре муниципального имущества ГО «Вуктыл» числилось 29 989 объектов, в том числе 124 здания, 267 помещений, 1 593 </w:t>
      </w:r>
      <w:r w:rsidR="00A54444" w:rsidRPr="00F53841">
        <w:rPr>
          <w:rFonts w:ascii="Times New Roman" w:eastAsia="Calibri" w:hAnsi="Times New Roman"/>
          <w:sz w:val="24"/>
          <w:szCs w:val="24"/>
        </w:rPr>
        <w:t xml:space="preserve">объекта </w:t>
      </w:r>
      <w:r w:rsidRPr="00F53841">
        <w:rPr>
          <w:rFonts w:ascii="Times New Roman" w:eastAsia="Calibri" w:hAnsi="Times New Roman"/>
          <w:sz w:val="24"/>
          <w:szCs w:val="24"/>
        </w:rPr>
        <w:t>муниципальн</w:t>
      </w:r>
      <w:r w:rsidR="00A54444" w:rsidRPr="00F53841">
        <w:rPr>
          <w:rFonts w:ascii="Times New Roman" w:eastAsia="Calibri" w:hAnsi="Times New Roman"/>
          <w:sz w:val="24"/>
          <w:szCs w:val="24"/>
        </w:rPr>
        <w:t>ого</w:t>
      </w:r>
      <w:r w:rsidRPr="00F53841">
        <w:rPr>
          <w:rFonts w:ascii="Times New Roman" w:eastAsia="Calibri" w:hAnsi="Times New Roman"/>
          <w:sz w:val="24"/>
          <w:szCs w:val="24"/>
        </w:rPr>
        <w:t xml:space="preserve"> жилищн</w:t>
      </w:r>
      <w:r w:rsidR="00A54444" w:rsidRPr="00F53841">
        <w:rPr>
          <w:rFonts w:ascii="Times New Roman" w:eastAsia="Calibri" w:hAnsi="Times New Roman"/>
          <w:sz w:val="24"/>
          <w:szCs w:val="24"/>
        </w:rPr>
        <w:t>ого</w:t>
      </w:r>
      <w:r w:rsidRPr="00F53841">
        <w:rPr>
          <w:rFonts w:ascii="Times New Roman" w:eastAsia="Calibri" w:hAnsi="Times New Roman"/>
          <w:sz w:val="24"/>
          <w:szCs w:val="24"/>
        </w:rPr>
        <w:t xml:space="preserve"> фонд</w:t>
      </w:r>
      <w:r w:rsidR="00A54444" w:rsidRPr="00F53841">
        <w:rPr>
          <w:rFonts w:ascii="Times New Roman" w:eastAsia="Calibri" w:hAnsi="Times New Roman"/>
          <w:sz w:val="24"/>
          <w:szCs w:val="24"/>
        </w:rPr>
        <w:t>а</w:t>
      </w:r>
      <w:r w:rsidRPr="00F53841">
        <w:rPr>
          <w:rFonts w:ascii="Times New Roman" w:eastAsia="Calibri" w:hAnsi="Times New Roman"/>
          <w:sz w:val="24"/>
          <w:szCs w:val="24"/>
        </w:rPr>
        <w:t xml:space="preserve">, 168 сооружений, 76 единиц транспортных средств, 54 земельных участка, 27 707 объектов иного движимого имущества. </w:t>
      </w:r>
    </w:p>
    <w:p w:rsidR="00C0545D" w:rsidRPr="00F53841" w:rsidRDefault="005E281A">
      <w:pPr>
        <w:spacing w:after="0" w:line="240" w:lineRule="auto"/>
        <w:ind w:firstLine="708"/>
        <w:jc w:val="both"/>
        <w:rPr>
          <w:rFonts w:ascii="Times New Roman" w:eastAsia="Calibri" w:hAnsi="Times New Roman"/>
          <w:sz w:val="24"/>
          <w:szCs w:val="24"/>
        </w:rPr>
      </w:pPr>
      <w:r w:rsidRPr="00F53841">
        <w:rPr>
          <w:rFonts w:ascii="Times New Roman" w:eastAsia="Calibri" w:hAnsi="Times New Roman"/>
          <w:sz w:val="24"/>
          <w:szCs w:val="24"/>
        </w:rPr>
        <w:t>Наибольшую динамику показателей роста в реестре муниципального имущества демонстрирует количество земельных участков. По состоянию на 31</w:t>
      </w:r>
      <w:r w:rsidR="002F73EB" w:rsidRPr="00F53841">
        <w:rPr>
          <w:rFonts w:ascii="Times New Roman" w:eastAsia="Calibri" w:hAnsi="Times New Roman"/>
          <w:sz w:val="24"/>
          <w:szCs w:val="24"/>
        </w:rPr>
        <w:t xml:space="preserve"> декабря </w:t>
      </w:r>
      <w:r w:rsidRPr="00F53841">
        <w:rPr>
          <w:rFonts w:ascii="Times New Roman" w:eastAsia="Calibri" w:hAnsi="Times New Roman"/>
          <w:sz w:val="24"/>
          <w:szCs w:val="24"/>
        </w:rPr>
        <w:t xml:space="preserve">2019 </w:t>
      </w:r>
      <w:r w:rsidR="0063652B" w:rsidRPr="00F53841">
        <w:rPr>
          <w:rFonts w:ascii="Times New Roman" w:eastAsia="Calibri" w:hAnsi="Times New Roman"/>
          <w:sz w:val="24"/>
          <w:szCs w:val="24"/>
        </w:rPr>
        <w:t>год</w:t>
      </w:r>
      <w:r w:rsidR="007C3239" w:rsidRPr="00F53841">
        <w:rPr>
          <w:rFonts w:ascii="Times New Roman" w:eastAsia="Calibri" w:hAnsi="Times New Roman"/>
          <w:sz w:val="24"/>
          <w:szCs w:val="24"/>
        </w:rPr>
        <w:t>а</w:t>
      </w:r>
      <w:r w:rsidRPr="00F53841">
        <w:rPr>
          <w:rFonts w:ascii="Times New Roman" w:eastAsia="Calibri" w:hAnsi="Times New Roman"/>
          <w:sz w:val="24"/>
          <w:szCs w:val="24"/>
        </w:rPr>
        <w:t xml:space="preserve"> </w:t>
      </w:r>
      <w:r w:rsidR="005756C8" w:rsidRPr="00F53841">
        <w:rPr>
          <w:rFonts w:ascii="Times New Roman" w:eastAsia="Calibri" w:hAnsi="Times New Roman"/>
          <w:sz w:val="24"/>
          <w:szCs w:val="24"/>
        </w:rPr>
        <w:t xml:space="preserve">рост </w:t>
      </w:r>
      <w:r w:rsidR="003A7B44" w:rsidRPr="00F53841">
        <w:rPr>
          <w:rFonts w:ascii="Times New Roman" w:eastAsia="Calibri" w:hAnsi="Times New Roman"/>
          <w:sz w:val="24"/>
          <w:szCs w:val="24"/>
        </w:rPr>
        <w:t>количеств</w:t>
      </w:r>
      <w:r w:rsidR="005756C8" w:rsidRPr="00F53841">
        <w:rPr>
          <w:rFonts w:ascii="Times New Roman" w:eastAsia="Calibri" w:hAnsi="Times New Roman"/>
          <w:sz w:val="24"/>
          <w:szCs w:val="24"/>
        </w:rPr>
        <w:t>а</w:t>
      </w:r>
      <w:r w:rsidR="003A7B44" w:rsidRPr="00F53841">
        <w:rPr>
          <w:rFonts w:ascii="Times New Roman" w:eastAsia="Calibri" w:hAnsi="Times New Roman"/>
          <w:sz w:val="24"/>
          <w:szCs w:val="24"/>
        </w:rPr>
        <w:t xml:space="preserve"> земельных участков</w:t>
      </w:r>
      <w:r w:rsidRPr="00F53841">
        <w:rPr>
          <w:rFonts w:ascii="Times New Roman" w:eastAsia="Calibri" w:hAnsi="Times New Roman"/>
          <w:sz w:val="24"/>
          <w:szCs w:val="24"/>
        </w:rPr>
        <w:t xml:space="preserve"> составил 540 % к показателю 2016 </w:t>
      </w:r>
      <w:r w:rsidR="0063652B" w:rsidRPr="00F53841">
        <w:rPr>
          <w:rFonts w:ascii="Times New Roman" w:eastAsia="Calibri" w:hAnsi="Times New Roman"/>
          <w:sz w:val="24"/>
          <w:szCs w:val="24"/>
        </w:rPr>
        <w:t>год</w:t>
      </w:r>
      <w:r w:rsidR="007C3239" w:rsidRPr="00F53841">
        <w:rPr>
          <w:rFonts w:ascii="Times New Roman" w:eastAsia="Calibri" w:hAnsi="Times New Roman"/>
          <w:sz w:val="24"/>
          <w:szCs w:val="24"/>
        </w:rPr>
        <w:t>а.</w:t>
      </w:r>
      <w:r w:rsidRPr="00F53841">
        <w:rPr>
          <w:rFonts w:ascii="Times New Roman" w:eastAsia="Calibri" w:hAnsi="Times New Roman"/>
          <w:sz w:val="24"/>
          <w:szCs w:val="24"/>
        </w:rPr>
        <w:t xml:space="preserve"> Значительное увеличение количества объектов связано с проведенными работами по образованию земельных участков и оформлением права муниципальной собственности.</w:t>
      </w:r>
    </w:p>
    <w:p w:rsidR="00C0545D" w:rsidRPr="00F53841" w:rsidRDefault="005E281A">
      <w:pPr>
        <w:spacing w:after="0" w:line="240" w:lineRule="auto"/>
        <w:ind w:firstLine="708"/>
        <w:jc w:val="both"/>
        <w:rPr>
          <w:rFonts w:ascii="Times New Roman" w:eastAsia="Calibri" w:hAnsi="Times New Roman"/>
          <w:sz w:val="24"/>
          <w:szCs w:val="24"/>
        </w:rPr>
      </w:pPr>
      <w:r w:rsidRPr="00F53841">
        <w:rPr>
          <w:rFonts w:ascii="Times New Roman" w:eastAsia="Calibri" w:hAnsi="Times New Roman"/>
          <w:sz w:val="24"/>
          <w:szCs w:val="24"/>
        </w:rPr>
        <w:t xml:space="preserve">В 2018-2019 </w:t>
      </w:r>
      <w:r w:rsidR="0063652B" w:rsidRPr="00F53841">
        <w:rPr>
          <w:rFonts w:ascii="Times New Roman" w:eastAsia="Calibri" w:hAnsi="Times New Roman"/>
          <w:sz w:val="24"/>
          <w:szCs w:val="24"/>
        </w:rPr>
        <w:t>год</w:t>
      </w:r>
      <w:r w:rsidR="007C3239" w:rsidRPr="00F53841">
        <w:rPr>
          <w:rFonts w:ascii="Times New Roman" w:eastAsia="Calibri" w:hAnsi="Times New Roman"/>
          <w:sz w:val="24"/>
          <w:szCs w:val="24"/>
        </w:rPr>
        <w:t>ах</w:t>
      </w:r>
      <w:r w:rsidRPr="00F53841">
        <w:rPr>
          <w:rFonts w:ascii="Times New Roman" w:eastAsia="Calibri" w:hAnsi="Times New Roman"/>
          <w:sz w:val="24"/>
          <w:szCs w:val="24"/>
        </w:rPr>
        <w:t xml:space="preserve"> действующими оставались 80 договоров аренды муниципального имущества, 61 договор безвозмездного пользования муниципальным имуществом и 634 договора аренды земельных участков. За указанный период зарегистрировано право муниципальной собственности на 58 объектов и 11 земельных участков.</w:t>
      </w:r>
    </w:p>
    <w:p w:rsidR="00C0545D" w:rsidRPr="00F53841" w:rsidRDefault="005E281A">
      <w:pPr>
        <w:shd w:val="clear" w:color="auto" w:fill="FFFFFF"/>
        <w:spacing w:after="0" w:line="240" w:lineRule="auto"/>
        <w:ind w:firstLine="709"/>
        <w:jc w:val="both"/>
        <w:textAlignment w:val="baseline"/>
        <w:rPr>
          <w:rFonts w:ascii="Times New Roman" w:hAnsi="Times New Roman"/>
          <w:bCs/>
          <w:sz w:val="24"/>
          <w:szCs w:val="24"/>
          <w:lang w:eastAsia="ru-RU"/>
        </w:rPr>
      </w:pPr>
      <w:r w:rsidRPr="00F53841">
        <w:rPr>
          <w:rFonts w:ascii="Times New Roman" w:hAnsi="Times New Roman"/>
          <w:color w:val="000000"/>
          <w:sz w:val="24"/>
          <w:szCs w:val="24"/>
          <w:lang w:eastAsia="ru-RU"/>
        </w:rPr>
        <w:t xml:space="preserve">Одной из эффективных форм управления муниципальным имуществом ГО «Вуктыл» является предоставление муниципального имущества и земельных участков в аренду и их продажа, что подтверждается </w:t>
      </w:r>
      <w:bookmarkStart w:id="1" w:name="_Toc2095386"/>
      <w:bookmarkStart w:id="2" w:name="_Toc483942449"/>
      <w:r w:rsidRPr="00F53841">
        <w:rPr>
          <w:rFonts w:ascii="Times New Roman" w:hAnsi="Times New Roman"/>
          <w:color w:val="000000"/>
          <w:sz w:val="24"/>
          <w:szCs w:val="24"/>
          <w:lang w:eastAsia="ru-RU"/>
        </w:rPr>
        <w:t>п</w:t>
      </w:r>
      <w:r w:rsidRPr="00F53841">
        <w:rPr>
          <w:rFonts w:ascii="Times New Roman" w:hAnsi="Times New Roman"/>
          <w:bCs/>
          <w:sz w:val="24"/>
          <w:szCs w:val="24"/>
          <w:lang w:eastAsia="ru-RU"/>
        </w:rPr>
        <w:t xml:space="preserve">оказателями бюджетных поступлений от использования муниципального имущества за период 2016 – 2019 </w:t>
      </w:r>
      <w:r w:rsidR="0063652B" w:rsidRPr="00F53841">
        <w:rPr>
          <w:rFonts w:ascii="Times New Roman" w:hAnsi="Times New Roman"/>
          <w:bCs/>
          <w:sz w:val="24"/>
          <w:szCs w:val="24"/>
          <w:lang w:eastAsia="ru-RU"/>
        </w:rPr>
        <w:t>год</w:t>
      </w:r>
      <w:r w:rsidR="007C3239" w:rsidRPr="00F53841">
        <w:rPr>
          <w:rFonts w:ascii="Times New Roman" w:hAnsi="Times New Roman"/>
          <w:bCs/>
          <w:sz w:val="24"/>
          <w:szCs w:val="24"/>
          <w:lang w:eastAsia="ru-RU"/>
        </w:rPr>
        <w:t>ов</w:t>
      </w:r>
      <w:r w:rsidRPr="00F53841">
        <w:rPr>
          <w:rFonts w:ascii="Times New Roman" w:hAnsi="Times New Roman"/>
          <w:bCs/>
          <w:sz w:val="24"/>
          <w:szCs w:val="24"/>
          <w:lang w:eastAsia="ru-RU"/>
        </w:rPr>
        <w:t>, приведенными в таблице:</w:t>
      </w:r>
    </w:p>
    <w:bookmarkEnd w:id="1"/>
    <w:bookmarkEnd w:id="2"/>
    <w:p w:rsidR="00C0545D" w:rsidRPr="00F53841" w:rsidRDefault="00C0545D">
      <w:pPr>
        <w:shd w:val="clear" w:color="auto" w:fill="FFFFFF"/>
        <w:spacing w:after="0" w:line="240" w:lineRule="auto"/>
        <w:ind w:firstLine="709"/>
        <w:jc w:val="both"/>
        <w:textAlignment w:val="baseline"/>
        <w:rPr>
          <w:rFonts w:ascii="Times New Roman" w:hAnsi="Times New Roman"/>
          <w:bCs/>
          <w:sz w:val="24"/>
          <w:szCs w:val="24"/>
          <w:lang w:eastAsia="ru-RU"/>
        </w:rPr>
      </w:pPr>
    </w:p>
    <w:tbl>
      <w:tblPr>
        <w:tblW w:w="946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6308"/>
        <w:gridCol w:w="709"/>
        <w:gridCol w:w="795"/>
        <w:gridCol w:w="824"/>
        <w:gridCol w:w="824"/>
      </w:tblGrid>
      <w:tr w:rsidR="00C0545D" w:rsidRPr="00F53841">
        <w:trPr>
          <w:jc w:val="center"/>
        </w:trPr>
        <w:tc>
          <w:tcPr>
            <w:tcW w:w="63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bCs/>
                <w:sz w:val="24"/>
                <w:szCs w:val="24"/>
                <w:lang w:eastAsia="ru-RU"/>
              </w:rPr>
              <w:t>Показатель</w:t>
            </w:r>
          </w:p>
        </w:tc>
        <w:tc>
          <w:tcPr>
            <w:tcW w:w="3152"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Год</w:t>
            </w:r>
          </w:p>
        </w:tc>
      </w:tr>
      <w:tr w:rsidR="00C0545D" w:rsidRPr="00F53841">
        <w:trPr>
          <w:jc w:val="center"/>
        </w:trPr>
        <w:tc>
          <w:tcPr>
            <w:tcW w:w="630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0545D" w:rsidRPr="00F53841" w:rsidRDefault="00C0545D">
            <w:pPr>
              <w:widowControl w:val="0"/>
              <w:spacing w:after="0" w:line="240" w:lineRule="auto"/>
              <w:contextualSpacing/>
              <w:jc w:val="center"/>
              <w:rPr>
                <w:rFonts w:ascii="Times New Roman" w:hAnsi="Times New Roman"/>
                <w:sz w:val="24"/>
                <w:szCs w:val="24"/>
                <w:lang w:eastAsia="ru-RU"/>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bCs/>
                <w:sz w:val="24"/>
                <w:szCs w:val="24"/>
                <w:lang w:eastAsia="ru-RU"/>
              </w:rPr>
              <w:t>2016</w:t>
            </w:r>
          </w:p>
        </w:tc>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bCs/>
                <w:sz w:val="24"/>
                <w:szCs w:val="24"/>
                <w:lang w:eastAsia="ru-RU"/>
              </w:rPr>
            </w:pPr>
            <w:r w:rsidRPr="00F53841">
              <w:rPr>
                <w:rFonts w:ascii="Times New Roman" w:hAnsi="Times New Roman"/>
                <w:bCs/>
                <w:sz w:val="24"/>
                <w:szCs w:val="24"/>
                <w:lang w:eastAsia="ru-RU"/>
              </w:rPr>
              <w:t>2017</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bCs/>
                <w:sz w:val="24"/>
                <w:szCs w:val="24"/>
                <w:lang w:eastAsia="ru-RU"/>
              </w:rPr>
              <w:t>2018</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bCs/>
                <w:sz w:val="24"/>
                <w:szCs w:val="24"/>
                <w:lang w:eastAsia="ru-RU"/>
              </w:rPr>
              <w:t>2019</w:t>
            </w:r>
          </w:p>
        </w:tc>
      </w:tr>
      <w:tr w:rsidR="00C0545D" w:rsidRPr="00F53841">
        <w:trPr>
          <w:trHeight w:val="180"/>
          <w:jc w:val="center"/>
        </w:trPr>
        <w:tc>
          <w:tcPr>
            <w:tcW w:w="63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C32098">
            <w:pPr>
              <w:widowControl w:val="0"/>
              <w:spacing w:after="0" w:line="240" w:lineRule="auto"/>
              <w:contextualSpacing/>
              <w:jc w:val="both"/>
              <w:rPr>
                <w:rFonts w:ascii="Times New Roman" w:eastAsia="Calibri" w:hAnsi="Times New Roman"/>
                <w:sz w:val="24"/>
                <w:szCs w:val="24"/>
                <w:lang w:eastAsia="ru-RU"/>
              </w:rPr>
            </w:pPr>
            <w:r w:rsidRPr="00F53841">
              <w:rPr>
                <w:rFonts w:ascii="Times New Roman" w:hAnsi="Times New Roman"/>
                <w:sz w:val="24"/>
                <w:szCs w:val="24"/>
                <w:lang w:eastAsia="ru-RU"/>
              </w:rPr>
              <w:t>Арендная плата за аренду муниципального имущества (</w:t>
            </w:r>
            <w:r w:rsidRPr="00F53841">
              <w:rPr>
                <w:rFonts w:ascii="Times New Roman" w:hAnsi="Times New Roman"/>
                <w:sz w:val="24"/>
                <w:szCs w:val="24"/>
              </w:rPr>
              <w:t xml:space="preserve">млн. </w:t>
            </w:r>
            <w:r w:rsidR="00C32098" w:rsidRPr="00F53841">
              <w:rPr>
                <w:rFonts w:ascii="Times New Roman" w:hAnsi="Times New Roman"/>
                <w:sz w:val="24"/>
                <w:szCs w:val="24"/>
                <w:lang w:eastAsia="ru-RU"/>
              </w:rPr>
              <w:t>рублей</w:t>
            </w:r>
            <w:r w:rsidRPr="00F53841">
              <w:rPr>
                <w:rFonts w:ascii="Times New Roman" w:hAnsi="Times New Roman"/>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26,2</w:t>
            </w:r>
          </w:p>
        </w:tc>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D07C43">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31,</w:t>
            </w:r>
            <w:r w:rsidR="00D07C43" w:rsidRPr="00F53841">
              <w:rPr>
                <w:rFonts w:ascii="Times New Roman" w:hAnsi="Times New Roman"/>
                <w:sz w:val="24"/>
                <w:szCs w:val="24"/>
                <w:lang w:eastAsia="ru-RU"/>
              </w:rPr>
              <w:t>2</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26,4</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27,0</w:t>
            </w:r>
          </w:p>
        </w:tc>
      </w:tr>
      <w:tr w:rsidR="00C0545D" w:rsidRPr="00F53841">
        <w:trPr>
          <w:jc w:val="center"/>
        </w:trPr>
        <w:tc>
          <w:tcPr>
            <w:tcW w:w="63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both"/>
              <w:rPr>
                <w:rFonts w:ascii="Times New Roman" w:eastAsia="Calibri" w:hAnsi="Times New Roman"/>
                <w:sz w:val="24"/>
                <w:szCs w:val="24"/>
                <w:lang w:eastAsia="ru-RU"/>
              </w:rPr>
            </w:pPr>
            <w:r w:rsidRPr="00F53841">
              <w:rPr>
                <w:rFonts w:ascii="Times New Roman" w:hAnsi="Times New Roman"/>
                <w:sz w:val="24"/>
                <w:szCs w:val="24"/>
                <w:lang w:eastAsia="ru-RU"/>
              </w:rPr>
              <w:t>Арендная плата за земельные участки (</w:t>
            </w:r>
            <w:r w:rsidRPr="00F53841">
              <w:rPr>
                <w:rFonts w:ascii="Times New Roman" w:hAnsi="Times New Roman"/>
                <w:sz w:val="24"/>
                <w:szCs w:val="24"/>
              </w:rPr>
              <w:t xml:space="preserve">млн. </w:t>
            </w:r>
            <w:r w:rsidR="00C32098" w:rsidRPr="00F53841">
              <w:rPr>
                <w:rFonts w:ascii="Times New Roman" w:hAnsi="Times New Roman"/>
                <w:sz w:val="24"/>
                <w:szCs w:val="24"/>
                <w:lang w:eastAsia="ru-RU"/>
              </w:rPr>
              <w:t>рублей</w:t>
            </w:r>
            <w:r w:rsidRPr="00F53841">
              <w:rPr>
                <w:rFonts w:ascii="Times New Roman" w:hAnsi="Times New Roman"/>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5,6</w:t>
            </w:r>
          </w:p>
        </w:tc>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3,4</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5,1</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4,6</w:t>
            </w:r>
          </w:p>
        </w:tc>
      </w:tr>
      <w:tr w:rsidR="00C0545D" w:rsidRPr="00F53841">
        <w:trPr>
          <w:trHeight w:val="267"/>
          <w:jc w:val="center"/>
        </w:trPr>
        <w:tc>
          <w:tcPr>
            <w:tcW w:w="63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both"/>
              <w:rPr>
                <w:rFonts w:ascii="Times New Roman" w:hAnsi="Times New Roman"/>
                <w:sz w:val="24"/>
                <w:szCs w:val="24"/>
                <w:lang w:eastAsia="ru-RU"/>
              </w:rPr>
            </w:pPr>
            <w:r w:rsidRPr="00F53841">
              <w:rPr>
                <w:rFonts w:ascii="Times New Roman" w:hAnsi="Times New Roman"/>
                <w:sz w:val="24"/>
                <w:szCs w:val="24"/>
                <w:lang w:eastAsia="ru-RU"/>
              </w:rPr>
              <w:t>Продажа земельных участков (</w:t>
            </w:r>
            <w:r w:rsidRPr="00F53841">
              <w:rPr>
                <w:rFonts w:ascii="Times New Roman" w:hAnsi="Times New Roman"/>
                <w:sz w:val="24"/>
                <w:szCs w:val="24"/>
              </w:rPr>
              <w:t xml:space="preserve">млн. </w:t>
            </w:r>
            <w:r w:rsidR="00C32098" w:rsidRPr="00F53841">
              <w:rPr>
                <w:rFonts w:ascii="Times New Roman" w:hAnsi="Times New Roman"/>
                <w:sz w:val="24"/>
                <w:szCs w:val="24"/>
                <w:lang w:eastAsia="ru-RU"/>
              </w:rPr>
              <w:t>рублей</w:t>
            </w:r>
            <w:r w:rsidRPr="00F53841">
              <w:rPr>
                <w:rFonts w:ascii="Times New Roman" w:hAnsi="Times New Roman"/>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0,2</w:t>
            </w:r>
          </w:p>
        </w:tc>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0,3</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0,3</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2,8</w:t>
            </w:r>
          </w:p>
        </w:tc>
      </w:tr>
      <w:tr w:rsidR="00C0545D" w:rsidRPr="00F53841">
        <w:trPr>
          <w:jc w:val="center"/>
        </w:trPr>
        <w:tc>
          <w:tcPr>
            <w:tcW w:w="630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both"/>
              <w:rPr>
                <w:rFonts w:ascii="Times New Roman" w:hAnsi="Times New Roman"/>
                <w:sz w:val="24"/>
                <w:szCs w:val="24"/>
                <w:lang w:eastAsia="ru-RU"/>
              </w:rPr>
            </w:pPr>
            <w:r w:rsidRPr="00F53841">
              <w:rPr>
                <w:rFonts w:ascii="Times New Roman" w:hAnsi="Times New Roman"/>
                <w:sz w:val="24"/>
                <w:szCs w:val="24"/>
                <w:lang w:eastAsia="ru-RU"/>
              </w:rPr>
              <w:t>Продажа муниципального имущества (</w:t>
            </w:r>
            <w:r w:rsidR="00C32098" w:rsidRPr="00F53841">
              <w:rPr>
                <w:rFonts w:ascii="Times New Roman" w:hAnsi="Times New Roman"/>
                <w:sz w:val="24"/>
                <w:szCs w:val="24"/>
              </w:rPr>
              <w:t xml:space="preserve">млн. </w:t>
            </w:r>
            <w:r w:rsidR="00C32098" w:rsidRPr="00F53841">
              <w:rPr>
                <w:rFonts w:ascii="Times New Roman" w:hAnsi="Times New Roman"/>
                <w:sz w:val="24"/>
                <w:szCs w:val="24"/>
                <w:lang w:eastAsia="ru-RU"/>
              </w:rPr>
              <w:t>рублей</w:t>
            </w:r>
            <w:r w:rsidRPr="00F53841">
              <w:rPr>
                <w:rFonts w:ascii="Times New Roman" w:hAnsi="Times New Roman"/>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0,9</w:t>
            </w:r>
          </w:p>
        </w:tc>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0</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1,5</w:t>
            </w:r>
          </w:p>
        </w:tc>
        <w:tc>
          <w:tcPr>
            <w:tcW w:w="82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widowControl w:val="0"/>
              <w:spacing w:after="0" w:line="240" w:lineRule="auto"/>
              <w:contextualSpacing/>
              <w:jc w:val="center"/>
              <w:rPr>
                <w:rFonts w:ascii="Times New Roman" w:hAnsi="Times New Roman"/>
                <w:sz w:val="24"/>
                <w:szCs w:val="24"/>
                <w:lang w:eastAsia="ru-RU"/>
              </w:rPr>
            </w:pPr>
            <w:r w:rsidRPr="00F53841">
              <w:rPr>
                <w:rFonts w:ascii="Times New Roman" w:hAnsi="Times New Roman"/>
                <w:sz w:val="24"/>
                <w:szCs w:val="24"/>
                <w:lang w:eastAsia="ru-RU"/>
              </w:rPr>
              <w:t>0,7</w:t>
            </w:r>
          </w:p>
        </w:tc>
      </w:tr>
    </w:tbl>
    <w:p w:rsidR="00C0545D" w:rsidRPr="00F53841" w:rsidRDefault="00C0545D">
      <w:pPr>
        <w:spacing w:after="0" w:line="240" w:lineRule="auto"/>
        <w:rPr>
          <w:rFonts w:ascii="Times New Roman" w:hAnsi="Times New Roman" w:cs="Times New Roman"/>
        </w:rPr>
      </w:pPr>
    </w:p>
    <w:p w:rsidR="00036CC9" w:rsidRPr="00F53841" w:rsidRDefault="00036CC9" w:rsidP="00036CC9">
      <w:pPr>
        <w:spacing w:after="0" w:line="240" w:lineRule="auto"/>
        <w:ind w:firstLine="709"/>
        <w:jc w:val="both"/>
        <w:rPr>
          <w:rFonts w:ascii="Times New Roman" w:hAnsi="Times New Roman" w:cs="Times New Roman"/>
          <w:sz w:val="24"/>
          <w:szCs w:val="24"/>
        </w:rPr>
      </w:pPr>
      <w:r w:rsidRPr="00F53841">
        <w:rPr>
          <w:rFonts w:ascii="Times New Roman" w:hAnsi="Times New Roman"/>
          <w:sz w:val="24"/>
          <w:szCs w:val="24"/>
          <w:lang w:eastAsia="ru-RU"/>
        </w:rPr>
        <w:t xml:space="preserve">Основными проблемами, возникающими в сфере управления муниципальной собственностью на территории ГО «Вуктыл» являются неиспользование объектов муниципальной собственности (в муниципальной казне находятся объекты недвижимости, по тем или иным основаниям не переданные в пользование); </w:t>
      </w:r>
      <w:r w:rsidRPr="00F53841">
        <w:rPr>
          <w:rFonts w:ascii="Times New Roman" w:eastAsia="Calibri" w:hAnsi="Times New Roman"/>
          <w:sz w:val="24"/>
          <w:szCs w:val="24"/>
        </w:rPr>
        <w:t>наличие нарушенных земель - некультивированных, неиспользуемых, нерационально используемых и не вовлеченных в хозяйственный оборот; запустение сельских территорий, сопровождающееся выбытием из оборота продуктивных земель сельскохозяйственного назначения; н</w:t>
      </w:r>
      <w:r w:rsidRPr="00F53841">
        <w:rPr>
          <w:rFonts w:ascii="Times New Roman" w:hAnsi="Times New Roman" w:cs="Times New Roman"/>
          <w:sz w:val="24"/>
          <w:szCs w:val="24"/>
        </w:rPr>
        <w:t xml:space="preserve">еудовлетворительное техническое состояние объектов </w:t>
      </w:r>
      <w:r w:rsidRPr="00F53841">
        <w:rPr>
          <w:rFonts w:ascii="Times New Roman" w:hAnsi="Times New Roman"/>
          <w:sz w:val="24"/>
          <w:szCs w:val="24"/>
          <w:lang w:eastAsia="ru-RU"/>
        </w:rPr>
        <w:t>муниципальной собственности</w:t>
      </w:r>
      <w:r w:rsidRPr="00F53841">
        <w:rPr>
          <w:rFonts w:ascii="Times New Roman" w:hAnsi="Times New Roman" w:cs="Times New Roman"/>
          <w:sz w:val="24"/>
          <w:szCs w:val="24"/>
        </w:rPr>
        <w:t xml:space="preserve">: необходимость проведения капитальных и текущих видов ремонтов. </w:t>
      </w:r>
    </w:p>
    <w:p w:rsidR="00C0545D" w:rsidRPr="00F53841" w:rsidRDefault="005E281A">
      <w:pPr>
        <w:shd w:val="clear" w:color="auto" w:fill="FFFFFF"/>
        <w:spacing w:after="0" w:line="240" w:lineRule="auto"/>
        <w:ind w:firstLine="709"/>
        <w:jc w:val="both"/>
        <w:textAlignment w:val="baseline"/>
        <w:rPr>
          <w:rFonts w:ascii="Times New Roman" w:hAnsi="Times New Roman"/>
          <w:color w:val="000000"/>
          <w:sz w:val="24"/>
          <w:szCs w:val="24"/>
          <w:lang w:eastAsia="ru-RU"/>
        </w:rPr>
      </w:pPr>
      <w:r w:rsidRPr="00F53841">
        <w:rPr>
          <w:rFonts w:ascii="Times New Roman" w:eastAsia="Calibri" w:hAnsi="Times New Roman"/>
          <w:sz w:val="24"/>
          <w:szCs w:val="24"/>
          <w:shd w:val="clear" w:color="auto" w:fill="FFFFFF"/>
          <w:lang w:eastAsia="ru-RU"/>
        </w:rPr>
        <w:t>Следует также отметить и другие проблемы по управлению и распоряжению</w:t>
      </w:r>
      <w:r w:rsidRPr="00F53841">
        <w:rPr>
          <w:rFonts w:ascii="Times New Roman" w:eastAsia="Calibri" w:hAnsi="Times New Roman"/>
          <w:color w:val="000000"/>
          <w:sz w:val="24"/>
          <w:szCs w:val="24"/>
          <w:shd w:val="clear" w:color="auto" w:fill="FFFFFF"/>
          <w:lang w:eastAsia="ru-RU"/>
        </w:rPr>
        <w:t xml:space="preserve"> муниципальным имуществом. В виду отсутствия бюджетных ассигнований </w:t>
      </w:r>
      <w:r w:rsidR="0077017A" w:rsidRPr="00F53841">
        <w:rPr>
          <w:rFonts w:ascii="Times New Roman" w:eastAsia="Calibri" w:hAnsi="Times New Roman"/>
          <w:color w:val="000000"/>
          <w:sz w:val="24"/>
          <w:szCs w:val="24"/>
          <w:shd w:val="clear" w:color="auto" w:fill="FFFFFF"/>
          <w:lang w:eastAsia="ru-RU"/>
        </w:rPr>
        <w:t xml:space="preserve">до 2016 </w:t>
      </w:r>
      <w:r w:rsidR="0063652B" w:rsidRPr="00F53841">
        <w:rPr>
          <w:rFonts w:ascii="Times New Roman" w:eastAsia="Calibri" w:hAnsi="Times New Roman"/>
          <w:color w:val="000000"/>
          <w:sz w:val="24"/>
          <w:szCs w:val="24"/>
          <w:shd w:val="clear" w:color="auto" w:fill="FFFFFF"/>
          <w:lang w:eastAsia="ru-RU"/>
        </w:rPr>
        <w:t>год</w:t>
      </w:r>
      <w:r w:rsidR="007C3239" w:rsidRPr="00F53841">
        <w:rPr>
          <w:rFonts w:ascii="Times New Roman" w:eastAsia="Calibri" w:hAnsi="Times New Roman"/>
          <w:color w:val="000000"/>
          <w:sz w:val="24"/>
          <w:szCs w:val="24"/>
          <w:shd w:val="clear" w:color="auto" w:fill="FFFFFF"/>
          <w:lang w:eastAsia="ru-RU"/>
        </w:rPr>
        <w:t>а</w:t>
      </w:r>
      <w:r w:rsidR="0077017A" w:rsidRPr="00F53841">
        <w:rPr>
          <w:rFonts w:ascii="Times New Roman" w:eastAsia="Calibri" w:hAnsi="Times New Roman"/>
          <w:color w:val="000000"/>
          <w:sz w:val="24"/>
          <w:szCs w:val="24"/>
          <w:shd w:val="clear" w:color="auto" w:fill="FFFFFF"/>
          <w:lang w:eastAsia="ru-RU"/>
        </w:rPr>
        <w:t xml:space="preserve"> </w:t>
      </w:r>
      <w:r w:rsidRPr="00F53841">
        <w:rPr>
          <w:rFonts w:ascii="Times New Roman" w:eastAsia="Calibri" w:hAnsi="Times New Roman"/>
          <w:color w:val="000000"/>
          <w:sz w:val="24"/>
          <w:szCs w:val="24"/>
          <w:shd w:val="clear" w:color="auto" w:fill="FFFFFF"/>
          <w:lang w:eastAsia="ru-RU"/>
        </w:rPr>
        <w:t xml:space="preserve">в администрациях сельских поселений на реализацию мероприятий по паспортизации объектов недвижимого имущества </w:t>
      </w:r>
      <w:r w:rsidRPr="00F53841">
        <w:rPr>
          <w:rFonts w:ascii="Times New Roman" w:hAnsi="Times New Roman"/>
          <w:color w:val="000000"/>
          <w:sz w:val="24"/>
          <w:szCs w:val="24"/>
          <w:lang w:eastAsia="ru-RU"/>
        </w:rPr>
        <w:t>большая часть объектов недвижимости не была обеспечена технической документацией, а также отсутствуют данные по проведению первичной инвентаризации.</w:t>
      </w:r>
    </w:p>
    <w:p w:rsidR="00C0545D" w:rsidRPr="00F53841" w:rsidRDefault="00C0545D">
      <w:pPr>
        <w:spacing w:after="0" w:line="240" w:lineRule="auto"/>
        <w:rPr>
          <w:rFonts w:ascii="Times New Roman" w:hAnsi="Times New Roman" w:cs="Times New Roman"/>
        </w:rPr>
      </w:pPr>
    </w:p>
    <w:p w:rsidR="00C0545D" w:rsidRPr="00F53841" w:rsidRDefault="00E33FA7">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10</w:t>
      </w:r>
      <w:r w:rsidR="0017268D" w:rsidRPr="00F53841">
        <w:rPr>
          <w:rFonts w:ascii="Times New Roman" w:hAnsi="Times New Roman" w:cs="Times New Roman"/>
          <w:b/>
          <w:bCs/>
        </w:rPr>
        <w:t xml:space="preserve">. </w:t>
      </w:r>
      <w:r w:rsidR="005E281A" w:rsidRPr="00F53841">
        <w:rPr>
          <w:rFonts w:ascii="Times New Roman" w:hAnsi="Times New Roman" w:cs="Times New Roman"/>
          <w:b/>
          <w:bCs/>
        </w:rPr>
        <w:t>Градостроительная деятельность</w:t>
      </w:r>
    </w:p>
    <w:p w:rsidR="00C0545D" w:rsidRPr="00F53841" w:rsidRDefault="00C0545D">
      <w:pPr>
        <w:spacing w:after="0" w:line="240" w:lineRule="auto"/>
        <w:jc w:val="center"/>
        <w:outlineLvl w:val="1"/>
        <w:rPr>
          <w:rFonts w:ascii="Times New Roman" w:hAnsi="Times New Roman" w:cs="Times New Roman"/>
          <w:b/>
          <w:bCs/>
        </w:rPr>
      </w:pPr>
    </w:p>
    <w:p w:rsidR="00C0545D" w:rsidRPr="00F53841" w:rsidRDefault="005E281A">
      <w:pPr>
        <w:pStyle w:val="ConsPlusNormal"/>
        <w:ind w:firstLine="709"/>
        <w:jc w:val="both"/>
      </w:pPr>
      <w:r w:rsidRPr="00F53841">
        <w:t xml:space="preserve">Генеральный план является основным документом, определяющим долгосрочную стратегию его градостроительного развития и условия формирования среды жизнедеятельности. Так в 2017 </w:t>
      </w:r>
      <w:r w:rsidR="0063652B" w:rsidRPr="00F53841">
        <w:t>год</w:t>
      </w:r>
      <w:r w:rsidR="00DB7B09" w:rsidRPr="00F53841">
        <w:t>у</w:t>
      </w:r>
      <w:r w:rsidRPr="00F53841">
        <w:t xml:space="preserve"> был разработан проект Генерального плана  МО ГО «Вуктыл». </w:t>
      </w:r>
    </w:p>
    <w:p w:rsidR="00C0545D" w:rsidRPr="00F53841" w:rsidRDefault="005E281A">
      <w:pPr>
        <w:pStyle w:val="ConsPlusNormal"/>
        <w:ind w:firstLine="709"/>
        <w:jc w:val="both"/>
      </w:pPr>
      <w:r w:rsidRPr="00F53841">
        <w:t xml:space="preserve">Решением Совета ГО «Вуктыл» от 30 мая 2018 </w:t>
      </w:r>
      <w:r w:rsidR="0063652B" w:rsidRPr="00F53841">
        <w:t>год</w:t>
      </w:r>
      <w:r w:rsidR="00DB7B09" w:rsidRPr="00F53841">
        <w:t>а</w:t>
      </w:r>
      <w:r w:rsidRPr="00F53841">
        <w:t xml:space="preserve"> № 307 утверждены Правила землепользования и застройки  МО ГО «Вуктыл».</w:t>
      </w:r>
    </w:p>
    <w:p w:rsidR="00C0545D" w:rsidRPr="00F53841" w:rsidRDefault="005E281A">
      <w:pPr>
        <w:pStyle w:val="ConsPlusNormal"/>
        <w:ind w:firstLine="709"/>
        <w:jc w:val="both"/>
      </w:pPr>
      <w:r w:rsidRPr="00F53841">
        <w:t xml:space="preserve">Муниципальные услуги в градостроительной сфере в 2017 </w:t>
      </w:r>
      <w:r w:rsidR="0063652B" w:rsidRPr="00F53841">
        <w:t>год</w:t>
      </w:r>
      <w:r w:rsidR="00DB7B09" w:rsidRPr="00F53841">
        <w:t>у</w:t>
      </w:r>
      <w:r w:rsidRPr="00F53841">
        <w:t xml:space="preserve"> переведены в электронный вид.</w:t>
      </w:r>
    </w:p>
    <w:p w:rsidR="00C0545D" w:rsidRPr="00F53841" w:rsidRDefault="005E281A">
      <w:pPr>
        <w:pStyle w:val="ConsPlusNormal"/>
        <w:ind w:firstLine="709"/>
        <w:jc w:val="both"/>
      </w:pPr>
      <w:r w:rsidRPr="00F53841">
        <w:t>Число выданных разрешений на строительство объектов капитального строительства администрацией ГО «Вуктыл» приведены в следующей таблице:</w:t>
      </w:r>
    </w:p>
    <w:tbl>
      <w:tblPr>
        <w:tblW w:w="9355" w:type="dxa"/>
        <w:tblInd w:w="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5103"/>
        <w:gridCol w:w="851"/>
        <w:gridCol w:w="850"/>
        <w:gridCol w:w="851"/>
        <w:gridCol w:w="850"/>
        <w:gridCol w:w="850"/>
      </w:tblGrid>
      <w:tr w:rsidR="00C0545D" w:rsidRPr="00F53841" w:rsidTr="0013756C">
        <w:tc>
          <w:tcPr>
            <w:tcW w:w="51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C0545D">
            <w:pPr>
              <w:pStyle w:val="ConsPlusNormal"/>
              <w:jc w:val="both"/>
              <w:rPr>
                <w:sz w:val="20"/>
                <w:szCs w:val="20"/>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2015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2016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2017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2018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2019</w:t>
            </w:r>
          </w:p>
        </w:tc>
      </w:tr>
      <w:tr w:rsidR="00C0545D" w:rsidRPr="00F53841" w:rsidTr="0013756C">
        <w:tc>
          <w:tcPr>
            <w:tcW w:w="51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both"/>
              <w:rPr>
                <w:sz w:val="20"/>
                <w:szCs w:val="20"/>
              </w:rPr>
            </w:pPr>
            <w:r w:rsidRPr="00F53841">
              <w:rPr>
                <w:sz w:val="20"/>
                <w:szCs w:val="20"/>
              </w:rPr>
              <w:t>Число  выданных разрешений на строительство</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3</w:t>
            </w:r>
          </w:p>
        </w:tc>
      </w:tr>
      <w:tr w:rsidR="00C0545D" w:rsidRPr="00F53841" w:rsidTr="0013756C">
        <w:tc>
          <w:tcPr>
            <w:tcW w:w="51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both"/>
              <w:rPr>
                <w:sz w:val="20"/>
                <w:szCs w:val="20"/>
              </w:rPr>
            </w:pPr>
            <w:r w:rsidRPr="00F53841">
              <w:rPr>
                <w:sz w:val="20"/>
                <w:szCs w:val="20"/>
              </w:rPr>
              <w:t>из них на жилищное строительство</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Normal"/>
              <w:jc w:val="center"/>
              <w:rPr>
                <w:sz w:val="20"/>
                <w:szCs w:val="20"/>
              </w:rPr>
            </w:pPr>
            <w:r w:rsidRPr="00F53841">
              <w:rPr>
                <w:sz w:val="20"/>
                <w:szCs w:val="20"/>
              </w:rPr>
              <w:t>0</w:t>
            </w:r>
          </w:p>
        </w:tc>
      </w:tr>
    </w:tbl>
    <w:p w:rsidR="00C0545D" w:rsidRPr="00F53841" w:rsidRDefault="005E281A">
      <w:pPr>
        <w:pStyle w:val="ConsPlusNormal"/>
        <w:ind w:firstLine="709"/>
        <w:jc w:val="both"/>
      </w:pPr>
      <w:r w:rsidRPr="00F53841">
        <w:t>Разрешения на ввод в эксплуатацию жилых домов не выдавались за последние 5 лет, в связи с отсутствием заявлений.</w:t>
      </w:r>
    </w:p>
    <w:p w:rsidR="008C4B85" w:rsidRPr="00F53841" w:rsidRDefault="008C4B85" w:rsidP="008C4B85">
      <w:pPr>
        <w:widowControl w:val="0"/>
        <w:shd w:val="clear" w:color="auto" w:fill="FFFFFF"/>
        <w:spacing w:after="0" w:line="240" w:lineRule="auto"/>
        <w:ind w:firstLine="692"/>
        <w:jc w:val="both"/>
        <w:rPr>
          <w:rFonts w:ascii="Calibri" w:eastAsia="Calibri" w:hAnsi="Calibri" w:cs="Times New Roman"/>
          <w:sz w:val="24"/>
          <w:szCs w:val="24"/>
        </w:rPr>
      </w:pPr>
      <w:r w:rsidRPr="00F53841">
        <w:rPr>
          <w:rFonts w:ascii="Times New Roman" w:eastAsia="Calibri" w:hAnsi="Times New Roman" w:cs="Times New Roman"/>
          <w:sz w:val="24"/>
          <w:szCs w:val="24"/>
        </w:rPr>
        <w:t>В 2019 году введен в эксплуатацию значимый объект «Газификация жилых домов в с. Дутово».</w:t>
      </w:r>
    </w:p>
    <w:p w:rsidR="008C4B85" w:rsidRPr="00F53841" w:rsidRDefault="008C4B85" w:rsidP="008C4B85">
      <w:pPr>
        <w:widowControl w:val="0"/>
        <w:shd w:val="clear" w:color="auto" w:fill="FFFFFF"/>
        <w:spacing w:after="0" w:line="240" w:lineRule="auto"/>
        <w:ind w:firstLine="692"/>
        <w:jc w:val="both"/>
        <w:rPr>
          <w:rFonts w:ascii="Calibri" w:eastAsia="Calibri" w:hAnsi="Calibri" w:cs="Times New Roman"/>
          <w:sz w:val="24"/>
          <w:szCs w:val="24"/>
        </w:rPr>
      </w:pPr>
      <w:r w:rsidRPr="00F53841">
        <w:rPr>
          <w:rFonts w:ascii="Times New Roman" w:eastAsia="Calibri" w:hAnsi="Times New Roman" w:cs="Times New Roman"/>
          <w:sz w:val="24"/>
          <w:szCs w:val="24"/>
        </w:rPr>
        <w:t xml:space="preserve">В 2020 году введен в эксплуатацию объект капитального строительства «Социокультурный центр в с. Подчерье». Площадь нового здания – 300,1 </w:t>
      </w:r>
      <w:r w:rsidRPr="00F53841">
        <w:rPr>
          <w:rFonts w:ascii="Times New Roman" w:hAnsi="Times New Roman" w:cs="Times New Roman"/>
          <w:sz w:val="24"/>
          <w:szCs w:val="24"/>
        </w:rPr>
        <w:t xml:space="preserve">м </w:t>
      </w:r>
      <w:r w:rsidRPr="00F53841">
        <w:rPr>
          <w:rFonts w:ascii="Times New Roman" w:hAnsi="Times New Roman" w:cs="Times New Roman"/>
          <w:sz w:val="24"/>
          <w:szCs w:val="24"/>
          <w:vertAlign w:val="superscript"/>
        </w:rPr>
        <w:t>2</w:t>
      </w:r>
      <w:r w:rsidRPr="00F53841">
        <w:rPr>
          <w:rFonts w:ascii="Times New Roman" w:eastAsia="Calibri" w:hAnsi="Times New Roman" w:cs="Times New Roman"/>
          <w:sz w:val="24"/>
          <w:szCs w:val="24"/>
        </w:rPr>
        <w:t>, которое оборудовано многофункциональным зрительным залом на 49 мест, модельной библиотекой, методическими и многофункциональными кабинетами для специалистов.</w:t>
      </w:r>
    </w:p>
    <w:p w:rsidR="008C4B85" w:rsidRPr="00F53841" w:rsidRDefault="008C4B85" w:rsidP="008C4B85">
      <w:pPr>
        <w:widowControl w:val="0"/>
        <w:shd w:val="clear" w:color="auto" w:fill="FFFFFF"/>
        <w:spacing w:after="0" w:line="240" w:lineRule="auto"/>
        <w:ind w:firstLine="692"/>
        <w:jc w:val="both"/>
        <w:rPr>
          <w:rFonts w:ascii="Times New Roman" w:eastAsia="Calibri" w:hAnsi="Times New Roman" w:cs="Times New Roman"/>
          <w:sz w:val="24"/>
          <w:szCs w:val="24"/>
        </w:rPr>
      </w:pPr>
      <w:r w:rsidRPr="00F53841">
        <w:rPr>
          <w:rFonts w:ascii="Times New Roman" w:hAnsi="Times New Roman" w:cs="Times New Roman"/>
          <w:sz w:val="24"/>
          <w:szCs w:val="24"/>
        </w:rPr>
        <w:t>В 2020 году п</w:t>
      </w:r>
      <w:r w:rsidRPr="00F53841">
        <w:rPr>
          <w:rFonts w:ascii="Times New Roman" w:eastAsia="Calibri" w:hAnsi="Times New Roman" w:cs="Times New Roman"/>
          <w:sz w:val="24"/>
          <w:szCs w:val="24"/>
        </w:rPr>
        <w:t xml:space="preserve">родолжается строительство объекта «Средняя образовательная школа на 60 мест с дошкольной группой на 20 мест в с. Дутово». Срок окончания строительства – 30 октября 2020 года. </w:t>
      </w:r>
    </w:p>
    <w:p w:rsidR="008C4B85" w:rsidRPr="00F53841" w:rsidRDefault="008C4B85" w:rsidP="008C4B85">
      <w:pPr>
        <w:spacing w:after="0" w:line="240" w:lineRule="auto"/>
        <w:ind w:firstLine="709"/>
        <w:jc w:val="both"/>
        <w:rPr>
          <w:rFonts w:ascii="Times New Roman" w:eastAsia="Calibri" w:hAnsi="Times New Roman" w:cs="Times New Roman"/>
          <w:sz w:val="24"/>
          <w:szCs w:val="24"/>
        </w:rPr>
      </w:pPr>
      <w:r w:rsidRPr="00F53841">
        <w:rPr>
          <w:rFonts w:ascii="Times New Roman" w:eastAsia="Calibri" w:hAnsi="Times New Roman" w:cs="Times New Roman"/>
          <w:sz w:val="24"/>
          <w:szCs w:val="24"/>
        </w:rPr>
        <w:t xml:space="preserve">В 2020 году выдано разрешение на строительство и ведется строительство объекта «Выезд на вдольтрассовый проезд МГ СРТО-Торжок в районе КС-3 Вуктыльского ЛПУМГ ООО «Газпром трансгаз Ухта». Проектируемый объект предназначен для устройства выезда на вдольтрассовый проезд МГ СРТО-Торжок в обход </w:t>
      </w:r>
      <w:r w:rsidR="007F1FFD" w:rsidRPr="00F53841">
        <w:rPr>
          <w:rFonts w:ascii="Times New Roman" w:eastAsia="Calibri" w:hAnsi="Times New Roman" w:cs="Times New Roman"/>
          <w:sz w:val="24"/>
          <w:szCs w:val="24"/>
        </w:rPr>
        <w:t xml:space="preserve">объекта,  </w:t>
      </w:r>
      <w:r w:rsidRPr="00F53841">
        <w:rPr>
          <w:rFonts w:ascii="Times New Roman" w:eastAsia="Calibri" w:hAnsi="Times New Roman" w:cs="Times New Roman"/>
          <w:sz w:val="24"/>
          <w:szCs w:val="24"/>
        </w:rPr>
        <w:t>являющегося опасным.</w:t>
      </w:r>
      <w:r w:rsidR="00B7599B" w:rsidRPr="00F53841">
        <w:rPr>
          <w:rFonts w:ascii="Times New Roman" w:eastAsia="Calibri" w:hAnsi="Times New Roman" w:cs="Times New Roman"/>
          <w:sz w:val="24"/>
          <w:szCs w:val="24"/>
        </w:rPr>
        <w:t xml:space="preserve">   </w:t>
      </w:r>
    </w:p>
    <w:p w:rsidR="008C4B85" w:rsidRPr="00F53841" w:rsidRDefault="008C4B85" w:rsidP="008C4B85">
      <w:pPr>
        <w:pStyle w:val="ConsPlusNormal"/>
        <w:ind w:firstLine="709"/>
        <w:jc w:val="both"/>
      </w:pPr>
      <w:r w:rsidRPr="00F53841">
        <w:rPr>
          <w:rFonts w:eastAsia="Calibri"/>
        </w:rPr>
        <w:t xml:space="preserve">На территории </w:t>
      </w:r>
      <w:r w:rsidR="00E74EBE" w:rsidRPr="00F53841">
        <w:t>ГО</w:t>
      </w:r>
      <w:r w:rsidRPr="00F53841">
        <w:rPr>
          <w:rFonts w:eastAsia="Calibri"/>
        </w:rPr>
        <w:t xml:space="preserve"> «Вуктыл» планируется осуществлять строительство объектов социального назначения и других</w:t>
      </w:r>
      <w:r w:rsidRPr="00F53841">
        <w:t xml:space="preserve"> объектов</w:t>
      </w:r>
      <w:r w:rsidRPr="00F53841">
        <w:rPr>
          <w:rFonts w:eastAsia="Calibri"/>
        </w:rPr>
        <w:t>.</w:t>
      </w:r>
    </w:p>
    <w:p w:rsidR="00C0545D" w:rsidRPr="00F53841" w:rsidRDefault="00DB7B09" w:rsidP="004B7C58">
      <w:pPr>
        <w:pStyle w:val="16"/>
        <w:ind w:firstLine="709"/>
        <w:rPr>
          <w:rFonts w:ascii="Times New Roman" w:hAnsi="Times New Roman"/>
          <w:sz w:val="24"/>
          <w:szCs w:val="24"/>
        </w:rPr>
      </w:pPr>
      <w:r w:rsidRPr="00F53841">
        <w:rPr>
          <w:rFonts w:ascii="Times New Roman" w:hAnsi="Times New Roman"/>
          <w:sz w:val="24"/>
          <w:szCs w:val="24"/>
        </w:rPr>
        <w:t xml:space="preserve">В 2015-2017 </w:t>
      </w:r>
      <w:r w:rsidR="0063652B" w:rsidRPr="00F53841">
        <w:rPr>
          <w:rFonts w:ascii="Times New Roman" w:hAnsi="Times New Roman"/>
          <w:sz w:val="24"/>
          <w:szCs w:val="24"/>
        </w:rPr>
        <w:t>год</w:t>
      </w:r>
      <w:r w:rsidRPr="00F53841">
        <w:rPr>
          <w:rFonts w:ascii="Times New Roman" w:hAnsi="Times New Roman"/>
          <w:sz w:val="24"/>
          <w:szCs w:val="24"/>
        </w:rPr>
        <w:t>ах</w:t>
      </w:r>
      <w:r w:rsidR="005E281A" w:rsidRPr="00F53841">
        <w:rPr>
          <w:rFonts w:ascii="Times New Roman" w:hAnsi="Times New Roman"/>
          <w:sz w:val="24"/>
          <w:szCs w:val="24"/>
        </w:rPr>
        <w:t xml:space="preserve"> ввод в действие жилых домов не осуществлялся. В 2018 </w:t>
      </w:r>
      <w:r w:rsidR="0063652B" w:rsidRPr="00F53841">
        <w:rPr>
          <w:rFonts w:ascii="Times New Roman" w:hAnsi="Times New Roman"/>
          <w:sz w:val="24"/>
          <w:szCs w:val="24"/>
        </w:rPr>
        <w:t>год</w:t>
      </w:r>
      <w:r w:rsidRPr="00F53841">
        <w:rPr>
          <w:rFonts w:ascii="Times New Roman" w:hAnsi="Times New Roman"/>
          <w:sz w:val="24"/>
          <w:szCs w:val="24"/>
        </w:rPr>
        <w:t>у</w:t>
      </w:r>
      <w:r w:rsidR="005E281A" w:rsidRPr="00F53841">
        <w:rPr>
          <w:rFonts w:ascii="Times New Roman" w:hAnsi="Times New Roman"/>
          <w:sz w:val="24"/>
          <w:szCs w:val="24"/>
        </w:rPr>
        <w:t xml:space="preserve"> был введен 1 индивидуальный жилой дом общей площадью жилых помещений 75 квадратных метров. </w:t>
      </w:r>
    </w:p>
    <w:p w:rsidR="00C0545D" w:rsidRPr="00F53841" w:rsidRDefault="005E281A" w:rsidP="004B7C58">
      <w:pPr>
        <w:pStyle w:val="ConsPlusNormal"/>
        <w:ind w:firstLine="709"/>
        <w:jc w:val="both"/>
      </w:pPr>
      <w:r w:rsidRPr="00F53841">
        <w:t>В рамках Государственной программы Республики Коми «Развитие строительства, обеспечение доступным и комфортным и комфортным жильем и коммунальными услугами граждан», утвержденной постановлением Правительства Республики Коми от 31</w:t>
      </w:r>
      <w:r w:rsidR="00E46804" w:rsidRPr="00F53841">
        <w:t xml:space="preserve"> октября </w:t>
      </w:r>
      <w:r w:rsidRPr="00F53841">
        <w:t xml:space="preserve">2019 </w:t>
      </w:r>
      <w:r w:rsidR="00DB7B09" w:rsidRPr="00F53841">
        <w:t xml:space="preserve">года </w:t>
      </w:r>
      <w:r w:rsidRPr="00F53841">
        <w:t xml:space="preserve">№ 520, на </w:t>
      </w:r>
      <w:r w:rsidR="004B7C58" w:rsidRPr="00F53841">
        <w:t>2020</w:t>
      </w:r>
      <w:r w:rsidR="00891E78" w:rsidRPr="00F53841">
        <w:t xml:space="preserve"> г</w:t>
      </w:r>
      <w:r w:rsidR="0063652B" w:rsidRPr="00F53841">
        <w:t>од</w:t>
      </w:r>
      <w:r w:rsidRPr="00F53841">
        <w:t xml:space="preserve"> предусмотрены средства республиканского бюджета Республики Коми на корректировку Генерального плана ГО «Вуктыл» и Правил землепользования и застройки ГО «Вуктыл».</w:t>
      </w:r>
    </w:p>
    <w:p w:rsidR="00935D8F" w:rsidRPr="00F53841" w:rsidRDefault="00935D8F">
      <w:pPr>
        <w:spacing w:after="0" w:line="240" w:lineRule="auto"/>
        <w:jc w:val="center"/>
        <w:outlineLvl w:val="1"/>
        <w:rPr>
          <w:rFonts w:ascii="Times New Roman" w:hAnsi="Times New Roman" w:cs="Times New Roman"/>
          <w:b/>
          <w:bCs/>
        </w:rPr>
      </w:pPr>
    </w:p>
    <w:p w:rsidR="00C0545D" w:rsidRPr="00F53841" w:rsidRDefault="002D442D">
      <w:pPr>
        <w:spacing w:after="0" w:line="240" w:lineRule="auto"/>
        <w:jc w:val="center"/>
        <w:outlineLvl w:val="0"/>
        <w:rPr>
          <w:rFonts w:ascii="Times New Roman" w:hAnsi="Times New Roman" w:cs="Times New Roman"/>
          <w:b/>
          <w:bCs/>
          <w:sz w:val="24"/>
          <w:szCs w:val="24"/>
        </w:rPr>
      </w:pPr>
      <w:r w:rsidRPr="00F53841">
        <w:rPr>
          <w:rFonts w:ascii="Times New Roman" w:hAnsi="Times New Roman" w:cs="Times New Roman"/>
          <w:b/>
          <w:bCs/>
          <w:sz w:val="24"/>
          <w:szCs w:val="24"/>
        </w:rPr>
        <w:t>1</w:t>
      </w:r>
      <w:r w:rsidR="00E33FA7" w:rsidRPr="00F53841">
        <w:rPr>
          <w:rFonts w:ascii="Times New Roman" w:hAnsi="Times New Roman" w:cs="Times New Roman"/>
          <w:b/>
          <w:bCs/>
          <w:sz w:val="24"/>
          <w:szCs w:val="24"/>
        </w:rPr>
        <w:t>1</w:t>
      </w:r>
      <w:r w:rsidRPr="00F53841">
        <w:rPr>
          <w:rFonts w:ascii="Times New Roman" w:hAnsi="Times New Roman" w:cs="Times New Roman"/>
          <w:b/>
          <w:bCs/>
          <w:sz w:val="24"/>
          <w:szCs w:val="24"/>
        </w:rPr>
        <w:t xml:space="preserve">. </w:t>
      </w:r>
      <w:r w:rsidR="005E281A" w:rsidRPr="00F53841">
        <w:rPr>
          <w:rFonts w:ascii="Times New Roman" w:hAnsi="Times New Roman" w:cs="Times New Roman"/>
          <w:b/>
          <w:bCs/>
          <w:sz w:val="24"/>
          <w:szCs w:val="24"/>
        </w:rPr>
        <w:t>Безопасность жизнедеятельности</w:t>
      </w:r>
    </w:p>
    <w:p w:rsidR="00C0545D" w:rsidRPr="00F53841" w:rsidRDefault="005E281A">
      <w:pPr>
        <w:widowControl w:val="0"/>
        <w:suppressAutoHyphens/>
        <w:spacing w:after="0" w:line="240" w:lineRule="auto"/>
        <w:ind w:firstLine="539"/>
        <w:jc w:val="both"/>
        <w:rPr>
          <w:rFonts w:ascii="Times New Roman" w:hAnsi="Times New Roman"/>
          <w:color w:val="000000"/>
          <w:kern w:val="2"/>
          <w:sz w:val="24"/>
          <w:szCs w:val="24"/>
        </w:rPr>
      </w:pPr>
      <w:r w:rsidRPr="00F53841">
        <w:rPr>
          <w:rFonts w:ascii="Times New Roman" w:hAnsi="Times New Roman"/>
          <w:color w:val="000000"/>
          <w:kern w:val="2"/>
          <w:sz w:val="24"/>
          <w:szCs w:val="24"/>
        </w:rPr>
        <w:t xml:space="preserve">Данные о сложившейся ситуации на территории </w:t>
      </w:r>
      <w:r w:rsidR="00AD3473" w:rsidRPr="00F53841">
        <w:rPr>
          <w:rFonts w:ascii="Times New Roman" w:hAnsi="Times New Roman"/>
          <w:color w:val="000000"/>
          <w:kern w:val="2"/>
          <w:sz w:val="24"/>
          <w:szCs w:val="24"/>
        </w:rPr>
        <w:t xml:space="preserve">МО </w:t>
      </w:r>
      <w:r w:rsidRPr="00F53841">
        <w:rPr>
          <w:rFonts w:ascii="Times New Roman" w:hAnsi="Times New Roman"/>
          <w:color w:val="000000"/>
          <w:kern w:val="2"/>
          <w:sz w:val="24"/>
          <w:szCs w:val="24"/>
        </w:rPr>
        <w:t xml:space="preserve">ГО «Вуктыл» за период с 2015 </w:t>
      </w:r>
      <w:r w:rsidR="0063652B" w:rsidRPr="00F53841">
        <w:rPr>
          <w:rFonts w:ascii="Times New Roman" w:hAnsi="Times New Roman"/>
          <w:color w:val="000000"/>
          <w:kern w:val="2"/>
          <w:sz w:val="24"/>
          <w:szCs w:val="24"/>
        </w:rPr>
        <w:t>год</w:t>
      </w:r>
      <w:r w:rsidR="004A2F89" w:rsidRPr="00F53841">
        <w:rPr>
          <w:rFonts w:ascii="Times New Roman" w:hAnsi="Times New Roman"/>
          <w:color w:val="000000"/>
          <w:kern w:val="2"/>
          <w:sz w:val="24"/>
          <w:szCs w:val="24"/>
        </w:rPr>
        <w:t>а</w:t>
      </w:r>
      <w:r w:rsidRPr="00F53841">
        <w:rPr>
          <w:rFonts w:ascii="Times New Roman" w:hAnsi="Times New Roman"/>
          <w:color w:val="000000"/>
          <w:kern w:val="2"/>
          <w:sz w:val="24"/>
          <w:szCs w:val="24"/>
        </w:rPr>
        <w:t xml:space="preserve"> по 2019 </w:t>
      </w:r>
      <w:r w:rsidR="0063652B" w:rsidRPr="00F53841">
        <w:rPr>
          <w:rFonts w:ascii="Times New Roman" w:hAnsi="Times New Roman"/>
          <w:color w:val="000000"/>
          <w:kern w:val="2"/>
          <w:sz w:val="24"/>
          <w:szCs w:val="24"/>
        </w:rPr>
        <w:t>год</w:t>
      </w:r>
      <w:r w:rsidRPr="00F53841">
        <w:rPr>
          <w:rFonts w:ascii="Times New Roman" w:hAnsi="Times New Roman"/>
          <w:color w:val="000000"/>
          <w:kern w:val="2"/>
          <w:sz w:val="24"/>
          <w:szCs w:val="24"/>
        </w:rPr>
        <w:t>, характеризующие уровень преступности и р</w:t>
      </w:r>
      <w:r w:rsidRPr="00F53841">
        <w:rPr>
          <w:rFonts w:ascii="Times New Roman" w:hAnsi="Times New Roman" w:cs="Times New Roman"/>
          <w:sz w:val="24"/>
          <w:szCs w:val="24"/>
        </w:rPr>
        <w:t>аскрываемость преступлений</w:t>
      </w:r>
      <w:r w:rsidRPr="00F53841">
        <w:rPr>
          <w:rFonts w:ascii="Times New Roman" w:hAnsi="Times New Roman"/>
          <w:color w:val="000000"/>
          <w:kern w:val="2"/>
          <w:sz w:val="24"/>
          <w:szCs w:val="24"/>
        </w:rPr>
        <w:t>, представлены в следующей таблице:</w:t>
      </w:r>
    </w:p>
    <w:tbl>
      <w:tblPr>
        <w:tblW w:w="9658" w:type="dxa"/>
        <w:tblInd w:w="291" w:type="dxa"/>
        <w:tblBorders>
          <w:top w:val="single" w:sz="2" w:space="0" w:color="000001"/>
          <w:left w:val="single" w:sz="2" w:space="0" w:color="000001"/>
          <w:bottom w:val="single" w:sz="2" w:space="0" w:color="000001"/>
          <w:insideH w:val="single" w:sz="2" w:space="0" w:color="000001"/>
        </w:tblBorders>
        <w:tblCellMar>
          <w:left w:w="4" w:type="dxa"/>
          <w:right w:w="10" w:type="dxa"/>
        </w:tblCellMar>
        <w:tblLook w:val="0000"/>
      </w:tblPr>
      <w:tblGrid>
        <w:gridCol w:w="3115"/>
        <w:gridCol w:w="1252"/>
        <w:gridCol w:w="1016"/>
        <w:gridCol w:w="1016"/>
        <w:gridCol w:w="992"/>
        <w:gridCol w:w="1134"/>
        <w:gridCol w:w="1133"/>
      </w:tblGrid>
      <w:tr w:rsidR="00C0545D" w:rsidRPr="00F53841" w:rsidTr="00EA3054">
        <w:tc>
          <w:tcPr>
            <w:tcW w:w="3115"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rPr>
            </w:pPr>
            <w:r w:rsidRPr="00F53841">
              <w:rPr>
                <w:rFonts w:ascii="Times New Roman" w:hAnsi="Times New Roman"/>
              </w:rPr>
              <w:t>Наименование показателя</w:t>
            </w:r>
          </w:p>
        </w:tc>
        <w:tc>
          <w:tcPr>
            <w:tcW w:w="125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rPr>
            </w:pPr>
            <w:r w:rsidRPr="00F53841">
              <w:rPr>
                <w:rFonts w:ascii="Times New Roman" w:hAnsi="Times New Roman"/>
              </w:rPr>
              <w:t>Единицы измерения</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rPr>
            </w:pPr>
            <w:r w:rsidRPr="00F53841">
              <w:rPr>
                <w:rFonts w:ascii="Times New Roman" w:hAnsi="Times New Roman"/>
                <w:color w:val="000000"/>
                <w:kern w:val="2"/>
              </w:rPr>
              <w:t>2015 год</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rPr>
            </w:pPr>
            <w:r w:rsidRPr="00F53841">
              <w:rPr>
                <w:rFonts w:ascii="Times New Roman" w:hAnsi="Times New Roman"/>
                <w:color w:val="000000"/>
                <w:kern w:val="2"/>
              </w:rPr>
              <w:t>2016 год</w:t>
            </w:r>
          </w:p>
        </w:tc>
        <w:tc>
          <w:tcPr>
            <w:tcW w:w="99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rPr>
            </w:pPr>
            <w:r w:rsidRPr="00F53841">
              <w:rPr>
                <w:rFonts w:ascii="Times New Roman" w:hAnsi="Times New Roman"/>
                <w:color w:val="000000"/>
                <w:kern w:val="2"/>
              </w:rPr>
              <w:t>2017 год</w:t>
            </w:r>
          </w:p>
        </w:tc>
        <w:tc>
          <w:tcPr>
            <w:tcW w:w="1134"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rPr>
            </w:pPr>
            <w:r w:rsidRPr="00F53841">
              <w:rPr>
                <w:rFonts w:ascii="Times New Roman" w:hAnsi="Times New Roman"/>
                <w:color w:val="000000"/>
              </w:rPr>
              <w:t>2018 год</w:t>
            </w:r>
          </w:p>
        </w:tc>
        <w:tc>
          <w:tcPr>
            <w:tcW w:w="1133" w:type="dxa"/>
            <w:tcBorders>
              <w:top w:val="single" w:sz="2" w:space="0" w:color="000001"/>
              <w:left w:val="single" w:sz="2" w:space="0" w:color="000001"/>
              <w:bottom w:val="single" w:sz="2" w:space="0" w:color="000001"/>
              <w:right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rPr>
            </w:pPr>
            <w:r w:rsidRPr="00F53841">
              <w:rPr>
                <w:rFonts w:ascii="Times New Roman" w:hAnsi="Times New Roman"/>
                <w:color w:val="000000"/>
              </w:rPr>
              <w:t>2019 год</w:t>
            </w:r>
          </w:p>
        </w:tc>
      </w:tr>
      <w:tr w:rsidR="00C0545D" w:rsidRPr="00F53841" w:rsidTr="00EA3054">
        <w:tc>
          <w:tcPr>
            <w:tcW w:w="3115"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rPr>
                <w:rFonts w:ascii="Times New Roman" w:hAnsi="Times New Roman" w:cs="Times New Roman"/>
              </w:rPr>
            </w:pPr>
            <w:r w:rsidRPr="00F53841">
              <w:rPr>
                <w:rFonts w:ascii="Times New Roman" w:hAnsi="Times New Roman" w:cs="Times New Roman"/>
              </w:rPr>
              <w:t>Зарегистрировано преступлений</w:t>
            </w:r>
          </w:p>
        </w:tc>
        <w:tc>
          <w:tcPr>
            <w:tcW w:w="125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единиц</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rPr>
            </w:pPr>
            <w:r w:rsidRPr="00F53841">
              <w:rPr>
                <w:rFonts w:ascii="Times New Roman" w:hAnsi="Times New Roman" w:cs="Times New Roman"/>
                <w:color w:val="000000"/>
                <w:kern w:val="2"/>
              </w:rPr>
              <w:t>430</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rPr>
            </w:pPr>
            <w:r w:rsidRPr="00F53841">
              <w:rPr>
                <w:rFonts w:ascii="Times New Roman" w:hAnsi="Times New Roman" w:cs="Times New Roman"/>
                <w:color w:val="000000"/>
                <w:kern w:val="2"/>
              </w:rPr>
              <w:t>381</w:t>
            </w:r>
          </w:p>
        </w:tc>
        <w:tc>
          <w:tcPr>
            <w:tcW w:w="99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rPr>
            </w:pPr>
            <w:r w:rsidRPr="00F53841">
              <w:rPr>
                <w:rFonts w:ascii="Times New Roman" w:hAnsi="Times New Roman" w:cs="Times New Roman"/>
                <w:color w:val="000000"/>
                <w:kern w:val="2"/>
              </w:rPr>
              <w:t>319</w:t>
            </w:r>
          </w:p>
        </w:tc>
        <w:tc>
          <w:tcPr>
            <w:tcW w:w="1134"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color w:val="000000"/>
              </w:rPr>
              <w:t>304</w:t>
            </w:r>
          </w:p>
        </w:tc>
        <w:tc>
          <w:tcPr>
            <w:tcW w:w="1133" w:type="dxa"/>
            <w:tcBorders>
              <w:top w:val="single" w:sz="2" w:space="0" w:color="000001"/>
              <w:left w:val="single" w:sz="2" w:space="0" w:color="000001"/>
              <w:bottom w:val="single" w:sz="2" w:space="0" w:color="000001"/>
              <w:right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color w:val="000000"/>
              </w:rPr>
            </w:pPr>
            <w:r w:rsidRPr="00F53841">
              <w:rPr>
                <w:rFonts w:ascii="Times New Roman" w:hAnsi="Times New Roman" w:cs="Times New Roman"/>
                <w:color w:val="000000"/>
              </w:rPr>
              <w:t>277</w:t>
            </w:r>
          </w:p>
        </w:tc>
      </w:tr>
      <w:tr w:rsidR="00C0545D" w:rsidRPr="00F53841" w:rsidTr="00EA3054">
        <w:tc>
          <w:tcPr>
            <w:tcW w:w="3115"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rPr>
                <w:rFonts w:ascii="Times New Roman" w:hAnsi="Times New Roman" w:cs="Times New Roman"/>
              </w:rPr>
            </w:pPr>
            <w:r w:rsidRPr="00F53841">
              <w:rPr>
                <w:rFonts w:ascii="Times New Roman" w:hAnsi="Times New Roman" w:cs="Times New Roman"/>
              </w:rPr>
              <w:t>Из всех зарегистрированных преступлений - тяжкие и особо тяжкие</w:t>
            </w:r>
          </w:p>
        </w:tc>
        <w:tc>
          <w:tcPr>
            <w:tcW w:w="125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единиц</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color w:val="000000"/>
                <w:kern w:val="2"/>
              </w:rPr>
            </w:pPr>
            <w:r w:rsidRPr="00F53841">
              <w:rPr>
                <w:rFonts w:ascii="Times New Roman" w:hAnsi="Times New Roman" w:cs="Times New Roman"/>
                <w:color w:val="000000"/>
                <w:kern w:val="2"/>
              </w:rPr>
              <w:t>45</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color w:val="000000"/>
                <w:kern w:val="2"/>
              </w:rPr>
            </w:pPr>
            <w:r w:rsidRPr="00F53841">
              <w:rPr>
                <w:rFonts w:ascii="Times New Roman" w:hAnsi="Times New Roman" w:cs="Times New Roman"/>
                <w:color w:val="000000"/>
                <w:kern w:val="2"/>
              </w:rPr>
              <w:t>29</w:t>
            </w:r>
          </w:p>
        </w:tc>
        <w:tc>
          <w:tcPr>
            <w:tcW w:w="99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color w:val="000000"/>
                <w:kern w:val="2"/>
              </w:rPr>
            </w:pPr>
            <w:r w:rsidRPr="00F53841">
              <w:rPr>
                <w:rFonts w:ascii="Times New Roman" w:hAnsi="Times New Roman" w:cs="Times New Roman"/>
                <w:color w:val="000000"/>
              </w:rPr>
              <w:t>23</w:t>
            </w:r>
          </w:p>
        </w:tc>
        <w:tc>
          <w:tcPr>
            <w:tcW w:w="1134"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color w:val="000000"/>
              </w:rPr>
            </w:pPr>
            <w:r w:rsidRPr="00F53841">
              <w:rPr>
                <w:rFonts w:ascii="Times New Roman" w:hAnsi="Times New Roman" w:cs="Times New Roman"/>
                <w:color w:val="000000"/>
              </w:rPr>
              <w:t>44</w:t>
            </w:r>
          </w:p>
        </w:tc>
        <w:tc>
          <w:tcPr>
            <w:tcW w:w="1133" w:type="dxa"/>
            <w:tcBorders>
              <w:top w:val="single" w:sz="2" w:space="0" w:color="000001"/>
              <w:left w:val="single" w:sz="2" w:space="0" w:color="000001"/>
              <w:bottom w:val="single" w:sz="2" w:space="0" w:color="000001"/>
              <w:right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color w:val="000000"/>
              </w:rPr>
            </w:pPr>
            <w:r w:rsidRPr="00F53841">
              <w:rPr>
                <w:rFonts w:ascii="Times New Roman" w:hAnsi="Times New Roman" w:cs="Times New Roman"/>
                <w:color w:val="000000"/>
              </w:rPr>
              <w:t>35</w:t>
            </w:r>
          </w:p>
        </w:tc>
      </w:tr>
      <w:tr w:rsidR="00C0545D" w:rsidRPr="00F53841" w:rsidTr="00EA3054">
        <w:tc>
          <w:tcPr>
            <w:tcW w:w="3115"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rPr>
                <w:rFonts w:ascii="Times New Roman" w:hAnsi="Times New Roman" w:cs="Times New Roman"/>
              </w:rPr>
            </w:pPr>
            <w:r w:rsidRPr="00F53841">
              <w:rPr>
                <w:rFonts w:ascii="Times New Roman" w:hAnsi="Times New Roman" w:cs="Times New Roman"/>
              </w:rPr>
              <w:t>Раскрываемость преступлений</w:t>
            </w:r>
          </w:p>
        </w:tc>
        <w:tc>
          <w:tcPr>
            <w:tcW w:w="125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color w:val="000000"/>
                <w:kern w:val="2"/>
              </w:rPr>
            </w:pPr>
            <w:r w:rsidRPr="00F53841">
              <w:rPr>
                <w:rFonts w:ascii="Times New Roman" w:hAnsi="Times New Roman" w:cs="Times New Roman"/>
                <w:color w:val="000000"/>
                <w:kern w:val="2"/>
              </w:rPr>
              <w:t>79</w:t>
            </w:r>
          </w:p>
        </w:tc>
        <w:tc>
          <w:tcPr>
            <w:tcW w:w="1016"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color w:val="000000"/>
                <w:kern w:val="2"/>
              </w:rPr>
            </w:pPr>
            <w:r w:rsidRPr="00F53841">
              <w:rPr>
                <w:rFonts w:ascii="Times New Roman" w:hAnsi="Times New Roman" w:cs="Times New Roman"/>
                <w:color w:val="000000"/>
                <w:kern w:val="2"/>
              </w:rPr>
              <w:t>75,1</w:t>
            </w:r>
          </w:p>
        </w:tc>
        <w:tc>
          <w:tcPr>
            <w:tcW w:w="992"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widowControl w:val="0"/>
              <w:suppressAutoHyphens/>
              <w:spacing w:after="0" w:line="240" w:lineRule="auto"/>
              <w:jc w:val="center"/>
              <w:rPr>
                <w:rFonts w:ascii="Times New Roman" w:hAnsi="Times New Roman" w:cs="Times New Roman"/>
                <w:color w:val="000000"/>
                <w:kern w:val="2"/>
              </w:rPr>
            </w:pPr>
            <w:r w:rsidRPr="00F53841">
              <w:rPr>
                <w:rFonts w:ascii="Times New Roman" w:hAnsi="Times New Roman" w:cs="Times New Roman"/>
                <w:color w:val="000000"/>
                <w:kern w:val="2"/>
              </w:rPr>
              <w:t>74,7</w:t>
            </w:r>
          </w:p>
        </w:tc>
        <w:tc>
          <w:tcPr>
            <w:tcW w:w="1134" w:type="dxa"/>
            <w:tcBorders>
              <w:top w:val="single" w:sz="2" w:space="0" w:color="000001"/>
              <w:left w:val="single" w:sz="2" w:space="0" w:color="000001"/>
              <w:bottom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color w:val="000000"/>
              </w:rPr>
            </w:pPr>
            <w:r w:rsidRPr="00F53841">
              <w:rPr>
                <w:rFonts w:ascii="Times New Roman" w:hAnsi="Times New Roman" w:cs="Times New Roman"/>
                <w:color w:val="000000"/>
              </w:rPr>
              <w:t>68,8</w:t>
            </w:r>
          </w:p>
        </w:tc>
        <w:tc>
          <w:tcPr>
            <w:tcW w:w="1133" w:type="dxa"/>
            <w:tcBorders>
              <w:top w:val="single" w:sz="2" w:space="0" w:color="000001"/>
              <w:left w:val="single" w:sz="2" w:space="0" w:color="000001"/>
              <w:bottom w:val="single" w:sz="2" w:space="0" w:color="000001"/>
              <w:right w:val="single" w:sz="2" w:space="0" w:color="000001"/>
            </w:tcBorders>
            <w:shd w:val="clear" w:color="auto" w:fill="auto"/>
            <w:tcMar>
              <w:left w:w="4" w:type="dxa"/>
            </w:tcMar>
          </w:tcPr>
          <w:p w:rsidR="00C0545D" w:rsidRPr="00F53841" w:rsidRDefault="005E281A">
            <w:pPr>
              <w:spacing w:after="0" w:line="240" w:lineRule="auto"/>
              <w:jc w:val="center"/>
              <w:rPr>
                <w:rFonts w:ascii="Times New Roman" w:hAnsi="Times New Roman" w:cs="Times New Roman"/>
                <w:color w:val="000000"/>
              </w:rPr>
            </w:pPr>
            <w:r w:rsidRPr="00F53841">
              <w:rPr>
                <w:rFonts w:ascii="Times New Roman" w:hAnsi="Times New Roman" w:cs="Times New Roman"/>
                <w:color w:val="000000"/>
              </w:rPr>
              <w:t>68,1</w:t>
            </w:r>
          </w:p>
        </w:tc>
      </w:tr>
    </w:tbl>
    <w:p w:rsidR="00C0545D" w:rsidRPr="00F53841" w:rsidRDefault="005E281A" w:rsidP="000C01E5">
      <w:pPr>
        <w:widowControl w:val="0"/>
        <w:suppressAutoHyphens/>
        <w:spacing w:after="0" w:line="240" w:lineRule="auto"/>
        <w:ind w:firstLine="709"/>
        <w:jc w:val="both"/>
        <w:rPr>
          <w:rFonts w:ascii="Times New Roman" w:hAnsi="Times New Roman"/>
          <w:color w:val="000000"/>
          <w:kern w:val="2"/>
          <w:sz w:val="24"/>
          <w:szCs w:val="24"/>
        </w:rPr>
      </w:pPr>
      <w:r w:rsidRPr="00F53841">
        <w:rPr>
          <w:rFonts w:ascii="Times New Roman" w:hAnsi="Times New Roman"/>
          <w:color w:val="000000"/>
          <w:kern w:val="2"/>
          <w:sz w:val="24"/>
          <w:szCs w:val="24"/>
        </w:rPr>
        <w:t xml:space="preserve">Показатель уровня преступности на территории </w:t>
      </w:r>
      <w:r w:rsidR="00AD3473" w:rsidRPr="00F53841">
        <w:rPr>
          <w:rFonts w:ascii="Times New Roman" w:hAnsi="Times New Roman"/>
          <w:color w:val="000000"/>
          <w:kern w:val="2"/>
          <w:sz w:val="24"/>
          <w:szCs w:val="24"/>
        </w:rPr>
        <w:t xml:space="preserve">МО </w:t>
      </w:r>
      <w:r w:rsidRPr="00F53841">
        <w:rPr>
          <w:rFonts w:ascii="Times New Roman" w:hAnsi="Times New Roman"/>
          <w:color w:val="000000"/>
          <w:kern w:val="2"/>
          <w:sz w:val="24"/>
          <w:szCs w:val="24"/>
        </w:rPr>
        <w:t xml:space="preserve">ГО «Вуктыл» </w:t>
      </w:r>
      <w:r w:rsidR="006B566C" w:rsidRPr="00F53841">
        <w:rPr>
          <w:rFonts w:ascii="Times New Roman" w:hAnsi="Times New Roman"/>
          <w:color w:val="000000"/>
          <w:kern w:val="2"/>
          <w:sz w:val="24"/>
          <w:szCs w:val="24"/>
        </w:rPr>
        <w:t>в</w:t>
      </w:r>
      <w:r w:rsidRPr="00F53841">
        <w:rPr>
          <w:rFonts w:ascii="Times New Roman" w:hAnsi="Times New Roman"/>
          <w:color w:val="000000"/>
          <w:kern w:val="2"/>
          <w:sz w:val="24"/>
          <w:szCs w:val="24"/>
        </w:rPr>
        <w:t xml:space="preserve"> 2019 </w:t>
      </w:r>
      <w:r w:rsidR="0063652B" w:rsidRPr="00F53841">
        <w:rPr>
          <w:rFonts w:ascii="Times New Roman" w:hAnsi="Times New Roman"/>
          <w:color w:val="000000"/>
          <w:kern w:val="2"/>
          <w:sz w:val="24"/>
          <w:szCs w:val="24"/>
        </w:rPr>
        <w:t>год</w:t>
      </w:r>
      <w:r w:rsidR="008A2D63" w:rsidRPr="00F53841">
        <w:rPr>
          <w:rFonts w:ascii="Times New Roman" w:hAnsi="Times New Roman"/>
          <w:color w:val="000000"/>
          <w:kern w:val="2"/>
          <w:sz w:val="24"/>
          <w:szCs w:val="24"/>
        </w:rPr>
        <w:t>у</w:t>
      </w:r>
      <w:r w:rsidR="006B566C" w:rsidRPr="00F53841">
        <w:rPr>
          <w:rFonts w:ascii="Times New Roman" w:hAnsi="Times New Roman"/>
          <w:color w:val="000000"/>
          <w:kern w:val="2"/>
          <w:sz w:val="24"/>
          <w:szCs w:val="24"/>
        </w:rPr>
        <w:t xml:space="preserve"> по сравнению с 2018 </w:t>
      </w:r>
      <w:r w:rsidR="0063652B" w:rsidRPr="00F53841">
        <w:rPr>
          <w:rFonts w:ascii="Times New Roman" w:hAnsi="Times New Roman"/>
          <w:color w:val="000000"/>
          <w:kern w:val="2"/>
          <w:sz w:val="24"/>
          <w:szCs w:val="24"/>
        </w:rPr>
        <w:t>год</w:t>
      </w:r>
      <w:r w:rsidR="004A2F89" w:rsidRPr="00F53841">
        <w:rPr>
          <w:rFonts w:ascii="Times New Roman" w:hAnsi="Times New Roman"/>
          <w:color w:val="000000"/>
          <w:kern w:val="2"/>
          <w:sz w:val="24"/>
          <w:szCs w:val="24"/>
        </w:rPr>
        <w:t>ом</w:t>
      </w:r>
      <w:r w:rsidRPr="00F53841">
        <w:rPr>
          <w:rFonts w:ascii="Times New Roman" w:hAnsi="Times New Roman"/>
          <w:color w:val="000000"/>
          <w:kern w:val="2"/>
          <w:sz w:val="24"/>
          <w:szCs w:val="24"/>
        </w:rPr>
        <w:t xml:space="preserve"> снизился на 9</w:t>
      </w:r>
      <w:r w:rsidR="0049075D" w:rsidRPr="00F53841">
        <w:rPr>
          <w:rFonts w:ascii="Times New Roman" w:hAnsi="Times New Roman"/>
          <w:color w:val="000000"/>
          <w:kern w:val="2"/>
          <w:sz w:val="24"/>
          <w:szCs w:val="24"/>
        </w:rPr>
        <w:t xml:space="preserve"> </w:t>
      </w:r>
      <w:r w:rsidRPr="00F53841">
        <w:rPr>
          <w:rFonts w:ascii="Times New Roman" w:hAnsi="Times New Roman"/>
          <w:color w:val="000000"/>
          <w:kern w:val="2"/>
          <w:sz w:val="24"/>
          <w:szCs w:val="24"/>
        </w:rPr>
        <w:t xml:space="preserve">%, таким образом, число зарегистрированных преступлений за 2019 </w:t>
      </w:r>
      <w:r w:rsidR="0063652B" w:rsidRPr="00F53841">
        <w:rPr>
          <w:rFonts w:ascii="Times New Roman" w:hAnsi="Times New Roman"/>
          <w:color w:val="000000"/>
          <w:kern w:val="2"/>
          <w:sz w:val="24"/>
          <w:szCs w:val="24"/>
        </w:rPr>
        <w:t>год</w:t>
      </w:r>
      <w:r w:rsidRPr="00F53841">
        <w:rPr>
          <w:rFonts w:ascii="Times New Roman" w:hAnsi="Times New Roman"/>
          <w:color w:val="000000"/>
          <w:kern w:val="2"/>
          <w:sz w:val="24"/>
          <w:szCs w:val="24"/>
        </w:rPr>
        <w:t xml:space="preserve"> составило 277 ед., в том числе число зарегистрированных тяжких и особо тяжких преступлений составило 35 ед. или 80</w:t>
      </w:r>
      <w:r w:rsidR="0049075D" w:rsidRPr="00F53841">
        <w:rPr>
          <w:rFonts w:ascii="Times New Roman" w:hAnsi="Times New Roman"/>
          <w:color w:val="000000"/>
          <w:kern w:val="2"/>
          <w:sz w:val="24"/>
          <w:szCs w:val="24"/>
        </w:rPr>
        <w:t xml:space="preserve"> </w:t>
      </w:r>
      <w:r w:rsidRPr="00F53841">
        <w:rPr>
          <w:rFonts w:ascii="Times New Roman" w:hAnsi="Times New Roman"/>
          <w:color w:val="000000"/>
          <w:kern w:val="2"/>
          <w:sz w:val="24"/>
          <w:szCs w:val="24"/>
        </w:rPr>
        <w:t xml:space="preserve">% от числа соответствующих преступлений  2018 </w:t>
      </w:r>
      <w:r w:rsidR="0063652B" w:rsidRPr="00F53841">
        <w:rPr>
          <w:rFonts w:ascii="Times New Roman" w:hAnsi="Times New Roman"/>
          <w:color w:val="000000"/>
          <w:kern w:val="2"/>
          <w:sz w:val="24"/>
          <w:szCs w:val="24"/>
        </w:rPr>
        <w:t>год</w:t>
      </w:r>
      <w:r w:rsidR="004A2F89" w:rsidRPr="00F53841">
        <w:rPr>
          <w:rFonts w:ascii="Times New Roman" w:hAnsi="Times New Roman"/>
          <w:color w:val="000000"/>
          <w:kern w:val="2"/>
          <w:sz w:val="24"/>
          <w:szCs w:val="24"/>
        </w:rPr>
        <w:t>а.</w:t>
      </w:r>
      <w:r w:rsidRPr="00F53841">
        <w:rPr>
          <w:rFonts w:ascii="Times New Roman" w:hAnsi="Times New Roman"/>
          <w:color w:val="000000"/>
          <w:kern w:val="2"/>
          <w:sz w:val="24"/>
          <w:szCs w:val="24"/>
        </w:rPr>
        <w:t xml:space="preserve">  </w:t>
      </w:r>
    </w:p>
    <w:p w:rsidR="00C0545D" w:rsidRPr="00F53841" w:rsidRDefault="005E281A" w:rsidP="000C01E5">
      <w:pPr>
        <w:widowControl w:val="0"/>
        <w:suppressAutoHyphens/>
        <w:spacing w:after="0" w:line="240" w:lineRule="auto"/>
        <w:ind w:firstLine="709"/>
        <w:jc w:val="both"/>
        <w:rPr>
          <w:rFonts w:ascii="Times New Roman" w:hAnsi="Times New Roman"/>
          <w:color w:val="000000"/>
          <w:kern w:val="2"/>
          <w:sz w:val="24"/>
          <w:szCs w:val="24"/>
        </w:rPr>
      </w:pPr>
      <w:r w:rsidRPr="00F53841">
        <w:rPr>
          <w:rFonts w:ascii="Times New Roman" w:hAnsi="Times New Roman"/>
          <w:color w:val="000000"/>
          <w:kern w:val="2"/>
          <w:sz w:val="24"/>
          <w:szCs w:val="24"/>
        </w:rPr>
        <w:t xml:space="preserve">В расчете на 10 тыс. </w:t>
      </w:r>
      <w:r w:rsidR="00F12278" w:rsidRPr="00F53841">
        <w:rPr>
          <w:rFonts w:ascii="Times New Roman" w:hAnsi="Times New Roman"/>
          <w:color w:val="000000"/>
          <w:kern w:val="2"/>
          <w:sz w:val="24"/>
          <w:szCs w:val="24"/>
        </w:rPr>
        <w:t xml:space="preserve">чел. </w:t>
      </w:r>
      <w:r w:rsidRPr="00F53841">
        <w:rPr>
          <w:rFonts w:ascii="Times New Roman" w:hAnsi="Times New Roman"/>
          <w:color w:val="000000"/>
          <w:kern w:val="2"/>
          <w:sz w:val="24"/>
          <w:szCs w:val="24"/>
        </w:rPr>
        <w:t>населения показатель числа зарегистрированных преступлений  остается самым высоким в Республике Коми.</w:t>
      </w:r>
    </w:p>
    <w:p w:rsidR="008A2D63" w:rsidRPr="00F53841" w:rsidRDefault="008A2D63" w:rsidP="000C01E5">
      <w:pPr>
        <w:pStyle w:val="ConsPlusNormal"/>
        <w:ind w:firstLine="709"/>
        <w:jc w:val="both"/>
      </w:pPr>
      <w:r w:rsidRPr="00F53841">
        <w:t>В последние годы в целях укрепления правопорядка и общественной безопасности на территории округа решено множество непростых, ответственных и значимых задач по защите жителей от преступных посягательств. Обеспечивается охрана общественного порядка и общественной безопасности при проведении культурно-зрелищных и иных мероприятий с массовым пребыванием людей.</w:t>
      </w:r>
    </w:p>
    <w:p w:rsidR="008A2D63" w:rsidRPr="00F53841" w:rsidRDefault="008A2D63" w:rsidP="000C01E5">
      <w:pPr>
        <w:pStyle w:val="ConsPlusNormal"/>
        <w:ind w:firstLine="709"/>
        <w:jc w:val="both"/>
      </w:pPr>
      <w:r w:rsidRPr="00F53841">
        <w:t>В настоящее время на территории МО ГО «Вуктыл» с 2015 года действует одна Народная дружина, которая состоит из 14 человек. В 2019 году совместно  с ОМВД России по г. Вуктыл было  проведено 36 рейдовых мероприятий по обеспечению правопорядка  в общественных местах.</w:t>
      </w:r>
    </w:p>
    <w:p w:rsidR="008A2D63" w:rsidRPr="00F53841" w:rsidRDefault="008A2D63" w:rsidP="000C01E5">
      <w:pPr>
        <w:pStyle w:val="ConsPlusNormal"/>
        <w:ind w:firstLine="709"/>
        <w:jc w:val="both"/>
      </w:pPr>
      <w:r w:rsidRPr="00F53841">
        <w:t xml:space="preserve">Согласно  плану реализации Концепции  развития </w:t>
      </w:r>
      <w:r w:rsidRPr="00F53841">
        <w:rPr>
          <w:bCs/>
          <w:color w:val="222222"/>
          <w:shd w:val="clear" w:color="auto" w:fill="FFFFFF"/>
        </w:rPr>
        <w:t>аппаратно-программного комплекса</w:t>
      </w:r>
      <w:r w:rsidRPr="00F53841">
        <w:t xml:space="preserve"> «Безопасный город» на территории МО ГО «Вуктыл» ведется работа по проектированию, установке и монтажу видеонаблюдения.</w:t>
      </w:r>
    </w:p>
    <w:p w:rsidR="00C0545D" w:rsidRPr="00F53841" w:rsidRDefault="005E281A" w:rsidP="000C01E5">
      <w:pPr>
        <w:pStyle w:val="ConsPlusNormal"/>
        <w:ind w:firstLine="709"/>
        <w:jc w:val="both"/>
      </w:pPr>
      <w:r w:rsidRPr="00F53841">
        <w:t xml:space="preserve">В условиях сохранения угроз техногенного и природного характера одной из основных задач является обеспечение безопасности населения и территории </w:t>
      </w:r>
      <w:r w:rsidR="00AD3473" w:rsidRPr="00F53841">
        <w:t xml:space="preserve">МО </w:t>
      </w:r>
      <w:r w:rsidRPr="00F53841">
        <w:t>ГО «Вуктыл» от чрезвычайных ситуаций различного характера.</w:t>
      </w:r>
    </w:p>
    <w:p w:rsidR="00C0545D" w:rsidRPr="00F53841" w:rsidRDefault="005E281A" w:rsidP="000C01E5">
      <w:pPr>
        <w:pStyle w:val="ConsPlusNormal"/>
        <w:ind w:firstLine="709"/>
        <w:jc w:val="both"/>
      </w:pPr>
      <w:r w:rsidRPr="00F53841">
        <w:t xml:space="preserve">Среди опасных природных явлений имеют место паводки, сильные ветра, лесные пожары, снежные заносы. Таким образом, на территории </w:t>
      </w:r>
      <w:r w:rsidR="00AD3473" w:rsidRPr="00F53841">
        <w:t xml:space="preserve">МО </w:t>
      </w:r>
      <w:r w:rsidRPr="00F53841">
        <w:t>ГО «Вуктыл» согласно прогнозу возможен значительный спектр чрезвычайных ситуаций как природного, так и техногенного характера.</w:t>
      </w:r>
    </w:p>
    <w:p w:rsidR="00C0545D" w:rsidRPr="00F53841" w:rsidRDefault="005E281A" w:rsidP="000C01E5">
      <w:pPr>
        <w:pStyle w:val="ConsPlusNormal"/>
        <w:ind w:firstLine="709"/>
        <w:jc w:val="both"/>
      </w:pPr>
      <w:r w:rsidRPr="00F53841">
        <w:t>В городском  округе 90</w:t>
      </w:r>
      <w:r w:rsidR="0049075D" w:rsidRPr="00F53841">
        <w:t xml:space="preserve"> </w:t>
      </w:r>
      <w:r w:rsidRPr="00F53841">
        <w:t xml:space="preserve">% территории занимают леса. В летний период с мая по сентябрь резко возрастает угроза возникновения лесных пожаров в лесных массивах </w:t>
      </w:r>
      <w:r w:rsidR="00AD3473" w:rsidRPr="00F53841">
        <w:t xml:space="preserve">МО </w:t>
      </w:r>
      <w:r w:rsidRPr="00F53841">
        <w:t>ГО «Вуктыл». Основные причины возникновения данных пожаров: грозы (10</w:t>
      </w:r>
      <w:r w:rsidR="0049075D" w:rsidRPr="00F53841">
        <w:t xml:space="preserve"> </w:t>
      </w:r>
      <w:r w:rsidRPr="00F53841">
        <w:t>%), неосторожное обращение с огнем населения (59</w:t>
      </w:r>
      <w:r w:rsidR="0049075D" w:rsidRPr="00F53841">
        <w:t xml:space="preserve"> </w:t>
      </w:r>
      <w:r w:rsidRPr="00F53841">
        <w:t>%), по вине лесозаготовителей (5</w:t>
      </w:r>
      <w:r w:rsidR="0049075D" w:rsidRPr="00F53841">
        <w:t xml:space="preserve"> </w:t>
      </w:r>
      <w:r w:rsidRPr="00F53841">
        <w:t>%). Остальные пожары происходят по неустановленным причинам.</w:t>
      </w:r>
    </w:p>
    <w:p w:rsidR="00C0545D" w:rsidRPr="00F53841" w:rsidRDefault="005E281A" w:rsidP="000C01E5">
      <w:pPr>
        <w:pStyle w:val="ConsPlusNormal"/>
        <w:ind w:firstLine="709"/>
        <w:jc w:val="both"/>
      </w:pPr>
      <w:r w:rsidRPr="00F53841">
        <w:t>Ежегодно на территории округа происходит от 6 до 26 пожаров в лесных массивах, общей площадью до 2589 тыс. га</w:t>
      </w:r>
      <w:r w:rsidR="008A2D63" w:rsidRPr="00F53841">
        <w:t xml:space="preserve"> </w:t>
      </w:r>
      <w:r w:rsidRPr="00F53841">
        <w:t>и средней площадью одного пожара до 108 га. В зоне лесных пожаров могут оказаться семь населенных пунктов муниципального образования. Периодически через 13 - 15 лет в лесах муниципального образования отмечается высокая</w:t>
      </w:r>
      <w:r w:rsidR="004A2F89" w:rsidRPr="00F53841">
        <w:t xml:space="preserve"> </w:t>
      </w:r>
      <w:r w:rsidRPr="00F53841">
        <w:t>горимость, продолжающаяся 2 - 3 года подряд.</w:t>
      </w:r>
    </w:p>
    <w:p w:rsidR="00C0545D" w:rsidRPr="00F53841" w:rsidRDefault="005E281A" w:rsidP="000C01E5">
      <w:pPr>
        <w:pStyle w:val="ConsPlusNormal"/>
        <w:ind w:firstLine="709"/>
        <w:jc w:val="both"/>
      </w:pPr>
      <w:r w:rsidRPr="00F53841">
        <w:t xml:space="preserve">За сезон 2019 </w:t>
      </w:r>
      <w:r w:rsidR="0063652B" w:rsidRPr="00F53841">
        <w:t>год</w:t>
      </w:r>
      <w:r w:rsidR="004A2F89" w:rsidRPr="00F53841">
        <w:t>а</w:t>
      </w:r>
      <w:r w:rsidRPr="00F53841">
        <w:t xml:space="preserve"> на территории </w:t>
      </w:r>
      <w:r w:rsidR="00AD3473" w:rsidRPr="00F53841">
        <w:t xml:space="preserve">МО </w:t>
      </w:r>
      <w:r w:rsidRPr="00F53841">
        <w:t xml:space="preserve">ГО «Вуктыл» не зарегистрировано  лесных пожаров. По сравнению с 2016 </w:t>
      </w:r>
      <w:r w:rsidR="007B77AA" w:rsidRPr="00F53841">
        <w:t>-</w:t>
      </w:r>
      <w:r w:rsidR="00B022DF" w:rsidRPr="00F53841">
        <w:t xml:space="preserve"> </w:t>
      </w:r>
      <w:r w:rsidR="007B77AA" w:rsidRPr="00F53841">
        <w:t xml:space="preserve">2018 годами </w:t>
      </w:r>
      <w:r w:rsidRPr="00F53841">
        <w:t xml:space="preserve">общее количество природных пожаров уменьшилось. В пожароопасный период возникает реальная угроза переброса огня на жилые строения в связи с тем, что дислокация подразделения пожарной охраны находится в </w:t>
      </w:r>
      <w:r w:rsidR="0063652B" w:rsidRPr="00F53841">
        <w:t>г</w:t>
      </w:r>
      <w:r w:rsidR="004A2F89" w:rsidRPr="00F53841">
        <w:t>.</w:t>
      </w:r>
      <w:r w:rsidRPr="00F53841">
        <w:t xml:space="preserve"> Вуктыл, с. Дутово, с. Подчерье и время прибытия первого подразделения к месту вывоза превышает время прибытия подразделения пожарной охраны. На конец 2019 </w:t>
      </w:r>
      <w:r w:rsidR="0063652B" w:rsidRPr="00F53841">
        <w:t>год</w:t>
      </w:r>
      <w:r w:rsidR="004A2F89" w:rsidRPr="00F53841">
        <w:t>а</w:t>
      </w:r>
      <w:r w:rsidRPr="00F53841">
        <w:t xml:space="preserve"> существовало 8 звеньев ДПО в населенных пунктах </w:t>
      </w:r>
      <w:r w:rsidR="00AD3473" w:rsidRPr="00F53841">
        <w:t xml:space="preserve">МО </w:t>
      </w:r>
      <w:r w:rsidRPr="00F53841">
        <w:t>ГО «Вуктыл». Все 8 звеньев ДПО в населенных  пунктах обеспечены противопожарным инвентарем. В 7 населенных  пунктах, подверженным угрозе лесных  пожаров  оповещение населения производится  с помощью сирены С- 28.</w:t>
      </w:r>
    </w:p>
    <w:p w:rsidR="00C0545D" w:rsidRPr="00F53841" w:rsidRDefault="005E281A" w:rsidP="000C01E5">
      <w:pPr>
        <w:pStyle w:val="ConsPlusNormal"/>
        <w:ind w:firstLine="709"/>
        <w:jc w:val="both"/>
      </w:pPr>
      <w:r w:rsidRPr="00F53841">
        <w:t>В целях улучшения противопожарного состояния населенных пунктов проводится работа по очистке минерализованных полос и пожарных разрывов в населенных пунктах п.Лемтыбож, п.Усть -Соплеск, с.Подчерье, п. Кырта, с.Дутово, д.Усть-Воя, п.Шердино.</w:t>
      </w:r>
    </w:p>
    <w:p w:rsidR="00C0545D" w:rsidRPr="00F53841" w:rsidRDefault="005E281A" w:rsidP="000C01E5">
      <w:pPr>
        <w:pStyle w:val="ConsPlusNormal"/>
        <w:ind w:firstLine="709"/>
        <w:jc w:val="both"/>
      </w:pPr>
      <w:r w:rsidRPr="00F53841">
        <w:t xml:space="preserve">В ГО введена  в постоянную эксплуатацию  система обеспечения вызова экстренных  оперативных  служб по  единому номеру «112». Также установлена автоматизированная система оповещения руководящего  состава  и система оповещения посредством  </w:t>
      </w:r>
      <w:r w:rsidRPr="00F53841">
        <w:rPr>
          <w:lang w:val="en-US"/>
        </w:rPr>
        <w:t>SMS</w:t>
      </w:r>
      <w:r w:rsidRPr="00F53841">
        <w:t>–</w:t>
      </w:r>
      <w:r w:rsidRPr="00F53841">
        <w:rPr>
          <w:lang w:val="en-US"/>
        </w:rPr>
        <w:t>c</w:t>
      </w:r>
      <w:r w:rsidRPr="00F53841">
        <w:t xml:space="preserve">ообщений. В 2019 </w:t>
      </w:r>
      <w:r w:rsidR="0063652B" w:rsidRPr="00F53841">
        <w:t>год</w:t>
      </w:r>
      <w:r w:rsidR="004A2F89" w:rsidRPr="00F53841">
        <w:t>у</w:t>
      </w:r>
      <w:r w:rsidRPr="00F53841">
        <w:t xml:space="preserve"> на территории города Вуктыл установлена  акустическая система  оповещения.</w:t>
      </w:r>
    </w:p>
    <w:p w:rsidR="00C0545D" w:rsidRPr="00F53841" w:rsidRDefault="005E281A" w:rsidP="000C01E5">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Проводится повышение уровня подготовки работающего населения  к угрозам личного характера путем дистанционного обучения и обучения в учебном центре ГКУ РК «Управление ППС и ГЗ»  и других  учебных  центрах.</w:t>
      </w:r>
    </w:p>
    <w:p w:rsidR="00C0545D" w:rsidRPr="00F53841" w:rsidRDefault="005E281A" w:rsidP="000C01E5">
      <w:pPr>
        <w:pStyle w:val="ConsPlusNormal"/>
        <w:ind w:firstLine="709"/>
        <w:jc w:val="both"/>
      </w:pPr>
      <w:r w:rsidRPr="00F53841">
        <w:t xml:space="preserve">На территории </w:t>
      </w:r>
      <w:r w:rsidR="00AD3473" w:rsidRPr="00F53841">
        <w:t xml:space="preserve">МО </w:t>
      </w:r>
      <w:r w:rsidRPr="00F53841">
        <w:t>ГО «Вуктыл» террористических организаций и бандитских формирований не выявлено. Но в связи со сложной криминогенной обстановкой в целом в стране возможны теракты и в нашем округе на объектах с массовым пребыванием людей, взрывопожароопасных объектах и объектах жизнеобеспечения. Наиболее серьезные последствия в результате терактов могут возникнуть при взрывах:</w:t>
      </w:r>
    </w:p>
    <w:p w:rsidR="00C0545D" w:rsidRPr="00F53841" w:rsidRDefault="005E281A" w:rsidP="000C01E5">
      <w:pPr>
        <w:pStyle w:val="ConsPlusNormal"/>
        <w:ind w:firstLine="709"/>
        <w:jc w:val="both"/>
      </w:pPr>
      <w:r w:rsidRPr="00F53841">
        <w:t>на компрессорной станции и дожимной компрессорной станции;</w:t>
      </w:r>
    </w:p>
    <w:p w:rsidR="00C0545D" w:rsidRPr="00F53841" w:rsidRDefault="005E281A" w:rsidP="000C01E5">
      <w:pPr>
        <w:pStyle w:val="ConsPlusNormal"/>
        <w:ind w:firstLine="709"/>
        <w:jc w:val="both"/>
      </w:pPr>
      <w:r w:rsidRPr="00F53841">
        <w:t>установках комплексной подготовки газа и конденсата;</w:t>
      </w:r>
    </w:p>
    <w:p w:rsidR="00C0545D" w:rsidRPr="00F53841" w:rsidRDefault="005E281A" w:rsidP="000C01E5">
      <w:pPr>
        <w:pStyle w:val="ConsPlusNormal"/>
        <w:ind w:firstLine="709"/>
        <w:jc w:val="both"/>
      </w:pPr>
      <w:r w:rsidRPr="00F53841">
        <w:t>на объектах  жизнеобеспечения подстанций</w:t>
      </w:r>
      <w:r w:rsidR="00AD3473" w:rsidRPr="00F53841">
        <w:t xml:space="preserve"> МО</w:t>
      </w:r>
      <w:r w:rsidRPr="00F53841">
        <w:t xml:space="preserve"> ГО «Вуктыл» электрических сетей (ВРЭС) «Комиэнерго», ООО «Аквасервис», газовая служба;</w:t>
      </w:r>
    </w:p>
    <w:p w:rsidR="00C0545D" w:rsidRPr="00F53841" w:rsidRDefault="005E281A" w:rsidP="000C01E5">
      <w:pPr>
        <w:pStyle w:val="ConsPlusNormal"/>
        <w:ind w:firstLine="709"/>
        <w:jc w:val="both"/>
      </w:pPr>
      <w:r w:rsidRPr="00F53841">
        <w:t>на объектах с массовым пребыванием людей (школы, больницы, детские дошкольные учреждения, организации)</w:t>
      </w:r>
    </w:p>
    <w:p w:rsidR="00C0545D" w:rsidRPr="00F53841" w:rsidRDefault="005E281A" w:rsidP="000C01E5">
      <w:pPr>
        <w:pStyle w:val="ConsPlusNormal"/>
        <w:ind w:firstLine="709"/>
        <w:jc w:val="both"/>
      </w:pPr>
      <w:r w:rsidRPr="00F53841">
        <w:t>при которых возможна гибель людей до 50 человек и получение травм до 100 человек.</w:t>
      </w:r>
    </w:p>
    <w:p w:rsidR="00C0545D" w:rsidRPr="00F53841" w:rsidRDefault="005E281A" w:rsidP="000C01E5">
      <w:pPr>
        <w:pStyle w:val="ConsPlusNormal"/>
        <w:ind w:firstLine="709"/>
        <w:jc w:val="both"/>
      </w:pPr>
      <w:r w:rsidRPr="00F53841">
        <w:t>Проявления терроризма и экстремизма связаны как с внутренними экономическими, политическими, социальными, межнациональными, конфессиональными противоречиями, так и с внешними террористическими и экстремистскими угрозами.</w:t>
      </w:r>
    </w:p>
    <w:p w:rsidR="00C0545D" w:rsidRPr="00F53841" w:rsidRDefault="005E281A" w:rsidP="000C01E5">
      <w:pPr>
        <w:pStyle w:val="ConsPlusNormal"/>
        <w:ind w:firstLine="709"/>
        <w:jc w:val="both"/>
      </w:pPr>
      <w:r w:rsidRPr="00F53841">
        <w:t>Объектами первоочередных террористических устремлений являются места (объекты) массового пребывания людей (учреждения образования, культуры, спорта, объекты здравоохранения, объекты жизнеобеспечения).</w:t>
      </w:r>
    </w:p>
    <w:p w:rsidR="00C0545D" w:rsidRPr="00F53841" w:rsidRDefault="005E281A" w:rsidP="000C01E5">
      <w:pPr>
        <w:pStyle w:val="ConsPlusNormal"/>
        <w:ind w:firstLine="709"/>
        <w:jc w:val="both"/>
      </w:pPr>
      <w:r w:rsidRPr="00F53841">
        <w:t>В настоящее время деятельность, направленная на антитеррористическую защищенность объектов, координируется антитеррористической комиссией ГО «Вуктыл».</w:t>
      </w:r>
    </w:p>
    <w:p w:rsidR="00C0545D" w:rsidRPr="00F53841" w:rsidRDefault="005E281A" w:rsidP="000C01E5">
      <w:pPr>
        <w:pStyle w:val="ConsPlusNormal"/>
        <w:ind w:firstLine="709"/>
        <w:jc w:val="both"/>
      </w:pPr>
      <w:r w:rsidRPr="00F53841">
        <w:t xml:space="preserve">Ведется работа по  инженерно – техническому укреплению мест  массового пребывания людей (объектов), расположенных на территории </w:t>
      </w:r>
      <w:r w:rsidR="00AD3473" w:rsidRPr="00F53841">
        <w:t xml:space="preserve">МО </w:t>
      </w:r>
      <w:r w:rsidRPr="00F53841">
        <w:t>ГО «Вуктыл», согласно  требований постановления Правительства Российской Федерации.</w:t>
      </w:r>
    </w:p>
    <w:p w:rsidR="00C0545D" w:rsidRPr="00F53841" w:rsidRDefault="00C0545D">
      <w:pPr>
        <w:spacing w:after="0" w:line="240" w:lineRule="auto"/>
        <w:rPr>
          <w:rFonts w:ascii="Times New Roman" w:hAnsi="Times New Roman" w:cs="Times New Roman"/>
        </w:rPr>
      </w:pPr>
    </w:p>
    <w:p w:rsidR="00C0545D" w:rsidRPr="00F53841" w:rsidRDefault="002D442D">
      <w:pPr>
        <w:spacing w:after="0" w:line="240" w:lineRule="auto"/>
        <w:ind w:firstLine="540"/>
        <w:jc w:val="center"/>
        <w:rPr>
          <w:rFonts w:ascii="Times New Roman" w:hAnsi="Times New Roman" w:cs="Times New Roman"/>
          <w:b/>
          <w:sz w:val="24"/>
          <w:szCs w:val="24"/>
        </w:rPr>
      </w:pPr>
      <w:r w:rsidRPr="00F53841">
        <w:rPr>
          <w:rFonts w:ascii="Times New Roman" w:hAnsi="Times New Roman" w:cs="Times New Roman"/>
          <w:b/>
          <w:sz w:val="24"/>
          <w:szCs w:val="24"/>
        </w:rPr>
        <w:t>1</w:t>
      </w:r>
      <w:r w:rsidR="00E33FA7" w:rsidRPr="00F53841">
        <w:rPr>
          <w:rFonts w:ascii="Times New Roman" w:hAnsi="Times New Roman" w:cs="Times New Roman"/>
          <w:b/>
          <w:sz w:val="24"/>
          <w:szCs w:val="24"/>
        </w:rPr>
        <w:t>2</w:t>
      </w:r>
      <w:r w:rsidRPr="00F53841">
        <w:rPr>
          <w:rFonts w:ascii="Times New Roman" w:hAnsi="Times New Roman" w:cs="Times New Roman"/>
          <w:b/>
          <w:sz w:val="24"/>
          <w:szCs w:val="24"/>
        </w:rPr>
        <w:t xml:space="preserve">. </w:t>
      </w:r>
      <w:r w:rsidR="005E281A" w:rsidRPr="00F53841">
        <w:rPr>
          <w:rFonts w:ascii="Times New Roman" w:hAnsi="Times New Roman" w:cs="Times New Roman"/>
          <w:b/>
          <w:sz w:val="24"/>
          <w:szCs w:val="24"/>
        </w:rPr>
        <w:t>Экология</w:t>
      </w:r>
    </w:p>
    <w:p w:rsidR="00B169A9" w:rsidRPr="00F53841" w:rsidRDefault="00B169A9">
      <w:pPr>
        <w:spacing w:after="0" w:line="240" w:lineRule="auto"/>
        <w:ind w:firstLine="540"/>
        <w:jc w:val="center"/>
        <w:rPr>
          <w:rFonts w:ascii="Times New Roman" w:hAnsi="Times New Roman" w:cs="Times New Roman"/>
          <w:b/>
          <w:sz w:val="24"/>
          <w:szCs w:val="24"/>
        </w:rPr>
      </w:pP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 xml:space="preserve">Объем загрязняющих веществ, отходящих от всех стационарных источников выделения, за период с 2014 </w:t>
      </w:r>
      <w:r w:rsidR="0063652B" w:rsidRPr="00F53841">
        <w:rPr>
          <w:rFonts w:ascii="Times New Roman" w:hAnsi="Times New Roman" w:cs="Times New Roman"/>
          <w:sz w:val="24"/>
          <w:szCs w:val="24"/>
        </w:rPr>
        <w:t>год</w:t>
      </w:r>
      <w:r w:rsidR="004A2F89" w:rsidRPr="00F53841">
        <w:rPr>
          <w:rFonts w:ascii="Times New Roman" w:hAnsi="Times New Roman" w:cs="Times New Roman"/>
          <w:sz w:val="24"/>
          <w:szCs w:val="24"/>
        </w:rPr>
        <w:t>а</w:t>
      </w:r>
      <w:r w:rsidRPr="00F53841">
        <w:rPr>
          <w:rFonts w:ascii="Times New Roman" w:hAnsi="Times New Roman" w:cs="Times New Roman"/>
          <w:sz w:val="24"/>
          <w:szCs w:val="24"/>
        </w:rPr>
        <w:t xml:space="preserve"> по 2019 </w:t>
      </w:r>
      <w:r w:rsidR="0063652B" w:rsidRPr="00F53841">
        <w:rPr>
          <w:rFonts w:ascii="Times New Roman" w:hAnsi="Times New Roman" w:cs="Times New Roman"/>
          <w:sz w:val="24"/>
          <w:szCs w:val="24"/>
        </w:rPr>
        <w:t>год</w:t>
      </w:r>
      <w:r w:rsidRPr="00F53841">
        <w:rPr>
          <w:rFonts w:ascii="Times New Roman" w:hAnsi="Times New Roman" w:cs="Times New Roman"/>
          <w:sz w:val="24"/>
          <w:szCs w:val="24"/>
        </w:rPr>
        <w:t xml:space="preserve"> представлен в следующей таблице:</w:t>
      </w:r>
    </w:p>
    <w:tbl>
      <w:tblPr>
        <w:tblW w:w="9348" w:type="dxa"/>
        <w:tblInd w:w="4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4316"/>
        <w:gridCol w:w="850"/>
        <w:gridCol w:w="850"/>
        <w:gridCol w:w="850"/>
        <w:gridCol w:w="850"/>
        <w:gridCol w:w="784"/>
        <w:gridCol w:w="848"/>
      </w:tblGrid>
      <w:tr w:rsidR="00C0545D" w:rsidRPr="00F53841" w:rsidTr="00A73D05">
        <w:tc>
          <w:tcPr>
            <w:tcW w:w="431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Показатель</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2014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2015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2016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2017</w:t>
            </w:r>
          </w:p>
        </w:tc>
        <w:tc>
          <w:tcPr>
            <w:tcW w:w="78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2018</w:t>
            </w: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2019</w:t>
            </w:r>
          </w:p>
        </w:tc>
      </w:tr>
      <w:tr w:rsidR="00C0545D" w:rsidRPr="00F53841" w:rsidTr="00A73D05">
        <w:tc>
          <w:tcPr>
            <w:tcW w:w="431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rPr>
            </w:pPr>
            <w:r w:rsidRPr="00F53841">
              <w:rPr>
                <w:rFonts w:ascii="Times New Roman" w:hAnsi="Times New Roman" w:cs="Times New Roman"/>
              </w:rPr>
              <w:t>Объем загрязняющих веществ, отходящих от всех стационарных источников выделения, тыс. тонн</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17,4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18,8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21,1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15,6</w:t>
            </w:r>
          </w:p>
        </w:tc>
        <w:tc>
          <w:tcPr>
            <w:tcW w:w="78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cs="Times New Roman"/>
              </w:rPr>
              <w:t>5,9</w:t>
            </w: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rPr>
            </w:pPr>
            <w:r w:rsidRPr="00F53841">
              <w:rPr>
                <w:rFonts w:ascii="Times New Roman" w:hAnsi="Times New Roman"/>
                <w:lang w:eastAsia="ru-RU"/>
              </w:rPr>
              <w:t>10,72</w:t>
            </w:r>
          </w:p>
        </w:tc>
      </w:tr>
    </w:tbl>
    <w:p w:rsidR="00C0545D" w:rsidRPr="00F53841" w:rsidRDefault="005E281A" w:rsidP="00E9612D">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Основной удельный вес выбросов в атмосферу загрязняющих веществ составляют  газообразные и жидкие загрязняющие вещества.</w:t>
      </w:r>
    </w:p>
    <w:p w:rsidR="002832EA" w:rsidRPr="00F53841" w:rsidRDefault="002832EA" w:rsidP="00E9612D">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С 2019</w:t>
      </w:r>
      <w:r w:rsidR="00E9612D" w:rsidRPr="00F53841">
        <w:rPr>
          <w:rFonts w:ascii="Times New Roman" w:hAnsi="Times New Roman" w:cs="Times New Roman"/>
          <w:sz w:val="24"/>
          <w:szCs w:val="24"/>
        </w:rPr>
        <w:t xml:space="preserve"> </w:t>
      </w:r>
      <w:r w:rsidR="0063652B" w:rsidRPr="00F53841">
        <w:rPr>
          <w:rFonts w:ascii="Times New Roman" w:hAnsi="Times New Roman" w:cs="Times New Roman"/>
          <w:sz w:val="24"/>
          <w:szCs w:val="24"/>
        </w:rPr>
        <w:t>год</w:t>
      </w:r>
      <w:r w:rsidR="004A2F89" w:rsidRPr="00F53841">
        <w:rPr>
          <w:rFonts w:ascii="Times New Roman" w:hAnsi="Times New Roman" w:cs="Times New Roman"/>
          <w:sz w:val="24"/>
          <w:szCs w:val="24"/>
        </w:rPr>
        <w:t>а</w:t>
      </w:r>
      <w:r w:rsidRPr="00F53841">
        <w:rPr>
          <w:rFonts w:ascii="Times New Roman" w:hAnsi="Times New Roman" w:cs="Times New Roman"/>
          <w:sz w:val="24"/>
          <w:szCs w:val="24"/>
        </w:rPr>
        <w:t xml:space="preserve"> осуществляется реализация Национального проекта </w:t>
      </w:r>
      <w:r w:rsidR="00E9612D" w:rsidRPr="00F53841">
        <w:rPr>
          <w:rFonts w:ascii="Times New Roman" w:hAnsi="Times New Roman" w:cs="Times New Roman"/>
          <w:sz w:val="24"/>
          <w:szCs w:val="24"/>
        </w:rPr>
        <w:t>«</w:t>
      </w:r>
      <w:r w:rsidRPr="00F53841">
        <w:rPr>
          <w:rFonts w:ascii="Times New Roman" w:hAnsi="Times New Roman" w:cs="Times New Roman"/>
          <w:sz w:val="24"/>
          <w:szCs w:val="24"/>
        </w:rPr>
        <w:t>Экологи</w:t>
      </w:r>
      <w:r w:rsidR="00E9612D" w:rsidRPr="00F53841">
        <w:rPr>
          <w:rFonts w:ascii="Times New Roman" w:hAnsi="Times New Roman" w:cs="Times New Roman"/>
          <w:sz w:val="24"/>
          <w:szCs w:val="24"/>
        </w:rPr>
        <w:t>я»</w:t>
      </w:r>
      <w:r w:rsidRPr="00F53841">
        <w:rPr>
          <w:rFonts w:ascii="Times New Roman" w:hAnsi="Times New Roman" w:cs="Times New Roman"/>
          <w:sz w:val="24"/>
          <w:szCs w:val="24"/>
        </w:rPr>
        <w:t xml:space="preserve">, включающего мероприятия по участию в экологических акциях по очистке прибрежной полосы и берегов водных объектов; участию в ежегодных республиканских экологических природоохранных акциях «Марш парков», «Речная лента», конкурсе фотографий «Сезон фотоохоты на </w:t>
      </w:r>
      <w:r w:rsidR="00B54A27" w:rsidRPr="00F53841">
        <w:rPr>
          <w:rFonts w:ascii="Times New Roman" w:hAnsi="Times New Roman" w:cs="Times New Roman"/>
          <w:sz w:val="24"/>
          <w:szCs w:val="24"/>
        </w:rPr>
        <w:t>особо охраняемых природных территориях</w:t>
      </w:r>
      <w:r w:rsidRPr="00F53841">
        <w:rPr>
          <w:rFonts w:ascii="Times New Roman" w:hAnsi="Times New Roman" w:cs="Times New Roman"/>
          <w:sz w:val="24"/>
          <w:szCs w:val="24"/>
        </w:rPr>
        <w:t>»</w:t>
      </w:r>
      <w:r w:rsidR="0015787B" w:rsidRPr="00F53841">
        <w:rPr>
          <w:rFonts w:ascii="Times New Roman" w:hAnsi="Times New Roman" w:cs="Times New Roman"/>
          <w:sz w:val="24"/>
          <w:szCs w:val="24"/>
        </w:rPr>
        <w:t>.</w:t>
      </w:r>
    </w:p>
    <w:p w:rsidR="002832EA" w:rsidRPr="00F53841" w:rsidRDefault="002832EA">
      <w:pPr>
        <w:spacing w:after="0" w:line="240" w:lineRule="auto"/>
        <w:ind w:firstLine="540"/>
        <w:jc w:val="both"/>
        <w:rPr>
          <w:rFonts w:ascii="Times New Roman" w:hAnsi="Times New Roman" w:cs="Times New Roman"/>
          <w:sz w:val="24"/>
          <w:szCs w:val="24"/>
        </w:rPr>
      </w:pPr>
    </w:p>
    <w:p w:rsidR="00C0545D" w:rsidRPr="00F53841" w:rsidRDefault="005E281A" w:rsidP="00FF308E">
      <w:pPr>
        <w:pStyle w:val="af1"/>
        <w:numPr>
          <w:ilvl w:val="0"/>
          <w:numId w:val="27"/>
        </w:numPr>
        <w:spacing w:after="0" w:line="240" w:lineRule="auto"/>
        <w:ind w:left="0" w:firstLine="709"/>
        <w:jc w:val="center"/>
        <w:outlineLvl w:val="0"/>
        <w:rPr>
          <w:rFonts w:ascii="Times New Roman" w:hAnsi="Times New Roman" w:cs="Times New Roman"/>
          <w:b/>
          <w:bCs/>
          <w:sz w:val="28"/>
          <w:szCs w:val="28"/>
        </w:rPr>
      </w:pPr>
      <w:r w:rsidRPr="00F53841">
        <w:rPr>
          <w:rFonts w:ascii="Times New Roman" w:hAnsi="Times New Roman" w:cs="Times New Roman"/>
          <w:b/>
          <w:bCs/>
          <w:sz w:val="28"/>
          <w:szCs w:val="28"/>
        </w:rPr>
        <w:t>Оценка ресурсов, потенциалов, возможностей и угроз развития</w:t>
      </w:r>
      <w:r w:rsidR="00FF308E" w:rsidRPr="00F53841">
        <w:rPr>
          <w:rFonts w:ascii="Times New Roman" w:hAnsi="Times New Roman" w:cs="Times New Roman"/>
          <w:b/>
          <w:bCs/>
          <w:sz w:val="28"/>
          <w:szCs w:val="28"/>
        </w:rPr>
        <w:t xml:space="preserve"> </w:t>
      </w:r>
      <w:r w:rsidRPr="00F53841">
        <w:rPr>
          <w:rFonts w:ascii="Times New Roman" w:hAnsi="Times New Roman" w:cs="Times New Roman"/>
          <w:b/>
          <w:bCs/>
          <w:sz w:val="28"/>
          <w:szCs w:val="28"/>
        </w:rPr>
        <w:t>МО ГО «Вуктыл»</w:t>
      </w:r>
    </w:p>
    <w:p w:rsidR="00C0545D" w:rsidRPr="00F53841" w:rsidRDefault="00C0545D">
      <w:pPr>
        <w:spacing w:after="0" w:line="240" w:lineRule="auto"/>
        <w:rPr>
          <w:rFonts w:ascii="Times New Roman" w:hAnsi="Times New Roman" w:cs="Times New Roman"/>
          <w:b/>
          <w:bCs/>
        </w:rPr>
      </w:pPr>
    </w:p>
    <w:p w:rsidR="00C0545D" w:rsidRPr="00F53841" w:rsidRDefault="005E281A">
      <w:pPr>
        <w:spacing w:after="0" w:line="240" w:lineRule="auto"/>
        <w:ind w:firstLine="709"/>
        <w:jc w:val="both"/>
        <w:outlineLvl w:val="0"/>
        <w:rPr>
          <w:rFonts w:ascii="Times New Roman" w:hAnsi="Times New Roman" w:cs="Times New Roman"/>
          <w:bCs/>
          <w:sz w:val="24"/>
          <w:szCs w:val="24"/>
        </w:rPr>
      </w:pPr>
      <w:r w:rsidRPr="00F53841">
        <w:rPr>
          <w:rFonts w:ascii="Times New Roman" w:hAnsi="Times New Roman" w:cs="Times New Roman"/>
          <w:bCs/>
          <w:sz w:val="24"/>
          <w:szCs w:val="24"/>
        </w:rPr>
        <w:t>Результаты анализа ресурсов, потенциала, конкурентных преимуществ и недостатков, рисков развития МО ГО «Вуктыл»  приведены в таблице.</w:t>
      </w:r>
    </w:p>
    <w:p w:rsidR="00C0545D" w:rsidRPr="00F53841" w:rsidRDefault="005E281A">
      <w:pPr>
        <w:spacing w:after="0" w:line="240" w:lineRule="auto"/>
        <w:jc w:val="center"/>
        <w:outlineLvl w:val="1"/>
        <w:rPr>
          <w:rFonts w:ascii="Times New Roman" w:hAnsi="Times New Roman" w:cs="Times New Roman"/>
          <w:b/>
          <w:bCs/>
        </w:rPr>
      </w:pPr>
      <w:r w:rsidRPr="00F53841">
        <w:rPr>
          <w:rFonts w:ascii="Times New Roman" w:hAnsi="Times New Roman" w:cs="Times New Roman"/>
          <w:b/>
          <w:bCs/>
        </w:rPr>
        <w:t>SWOT-анализ</w:t>
      </w:r>
    </w:p>
    <w:p w:rsidR="00C0545D" w:rsidRPr="00F53841" w:rsidRDefault="005E281A">
      <w:pPr>
        <w:spacing w:after="0" w:line="240" w:lineRule="auto"/>
        <w:jc w:val="center"/>
        <w:rPr>
          <w:rFonts w:ascii="Times New Roman" w:hAnsi="Times New Roman" w:cs="Times New Roman"/>
          <w:b/>
          <w:bCs/>
        </w:rPr>
      </w:pPr>
      <w:r w:rsidRPr="00F53841">
        <w:rPr>
          <w:rFonts w:ascii="Times New Roman" w:hAnsi="Times New Roman" w:cs="Times New Roman"/>
          <w:b/>
          <w:bCs/>
        </w:rPr>
        <w:t>(оценка сильных и слабых сторон, возможностей и угроз</w:t>
      </w:r>
      <w:r w:rsidR="00B169A9" w:rsidRPr="00F53841">
        <w:rPr>
          <w:rFonts w:ascii="Times New Roman" w:hAnsi="Times New Roman" w:cs="Times New Roman"/>
          <w:b/>
          <w:bCs/>
        </w:rPr>
        <w:t xml:space="preserve"> </w:t>
      </w:r>
      <w:r w:rsidRPr="00F53841">
        <w:rPr>
          <w:rFonts w:ascii="Times New Roman" w:hAnsi="Times New Roman" w:cs="Times New Roman"/>
          <w:b/>
          <w:bCs/>
        </w:rPr>
        <w:t>социально-экономическому развитию МО ГО «Вуктыл»)</w:t>
      </w:r>
    </w:p>
    <w:tbl>
      <w:tblPr>
        <w:tblStyle w:val="af4"/>
        <w:tblW w:w="10314" w:type="dxa"/>
        <w:tblLook w:val="04A0"/>
      </w:tblPr>
      <w:tblGrid>
        <w:gridCol w:w="5070"/>
        <w:gridCol w:w="5244"/>
      </w:tblGrid>
      <w:tr w:rsidR="00C0545D" w:rsidRPr="00F53841" w:rsidTr="00B169A9">
        <w:trPr>
          <w:trHeight w:val="70"/>
        </w:trPr>
        <w:tc>
          <w:tcPr>
            <w:tcW w:w="5070" w:type="dxa"/>
            <w:shd w:val="clear" w:color="auto" w:fill="auto"/>
            <w:tcMar>
              <w:left w:w="108" w:type="dxa"/>
            </w:tcMar>
          </w:tcPr>
          <w:p w:rsidR="00C0545D" w:rsidRPr="00F53841" w:rsidRDefault="005E281A">
            <w:pPr>
              <w:spacing w:after="0" w:line="240" w:lineRule="auto"/>
              <w:rPr>
                <w:rFonts w:ascii="Times New Roman" w:hAnsi="Times New Roman" w:cs="Times New Roman"/>
              </w:rPr>
            </w:pPr>
            <w:r w:rsidRPr="00F53841">
              <w:rPr>
                <w:rFonts w:ascii="Times New Roman" w:hAnsi="Times New Roman" w:cs="Times New Roman"/>
              </w:rPr>
              <w:t>СИЛЬНЫЕ СТОРОНЫ</w:t>
            </w:r>
          </w:p>
          <w:p w:rsidR="00C0545D" w:rsidRPr="00F53841" w:rsidRDefault="00C0545D">
            <w:pPr>
              <w:spacing w:after="0" w:line="240" w:lineRule="auto"/>
              <w:ind w:firstLine="313"/>
              <w:jc w:val="both"/>
              <w:rPr>
                <w:rFonts w:ascii="Times New Roman" w:hAnsi="Times New Roman" w:cs="Times New Roman"/>
              </w:rPr>
            </w:pP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Стабильность деятельности газовой промышленности в среднесрочной перспективе.</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 xml:space="preserve">Значительный природный и историко-культурный потенциал, выгодное географическое положение </w:t>
            </w:r>
            <w:r w:rsidR="00AD3473" w:rsidRPr="00F53841">
              <w:rPr>
                <w:rFonts w:ascii="Times New Roman" w:hAnsi="Times New Roman" w:cs="Times New Roman"/>
              </w:rPr>
              <w:t xml:space="preserve">МО </w:t>
            </w:r>
            <w:r w:rsidRPr="00F53841">
              <w:rPr>
                <w:rFonts w:ascii="Times New Roman" w:hAnsi="Times New Roman" w:cs="Times New Roman"/>
              </w:rPr>
              <w:t xml:space="preserve">ГО «Вуктыл», связанное с непосредственной близостью федеральных </w:t>
            </w:r>
            <w:r w:rsidR="00B54A27" w:rsidRPr="00F53841">
              <w:rPr>
                <w:rFonts w:ascii="Times New Roman" w:hAnsi="Times New Roman" w:cs="Times New Roman"/>
                <w:sz w:val="24"/>
                <w:szCs w:val="24"/>
              </w:rPr>
              <w:t>особо охраняемых природных территорий</w:t>
            </w:r>
            <w:r w:rsidRPr="00F53841">
              <w:rPr>
                <w:rFonts w:ascii="Times New Roman" w:hAnsi="Times New Roman" w:cs="Times New Roman"/>
              </w:rPr>
              <w:t>.</w:t>
            </w:r>
          </w:p>
          <w:p w:rsidR="00C0545D" w:rsidRPr="00F53841" w:rsidRDefault="005E281A">
            <w:pPr>
              <w:spacing w:after="0" w:line="240" w:lineRule="auto"/>
              <w:ind w:firstLine="313"/>
              <w:jc w:val="both"/>
              <w:rPr>
                <w:rFonts w:ascii="Times New Roman" w:hAnsi="Times New Roman" w:cs="Times New Roman"/>
                <w:color w:val="000000"/>
              </w:rPr>
            </w:pPr>
            <w:r w:rsidRPr="00F53841">
              <w:rPr>
                <w:rFonts w:ascii="Times New Roman" w:hAnsi="Times New Roman" w:cs="Times New Roman"/>
                <w:color w:val="000000"/>
              </w:rPr>
              <w:t xml:space="preserve">Наличие  уникальных  объектов культурного наследия, имеющих региональное значение; </w:t>
            </w:r>
          </w:p>
          <w:p w:rsidR="00C0545D" w:rsidRPr="00F53841" w:rsidRDefault="005E281A">
            <w:pPr>
              <w:spacing w:after="0" w:line="240" w:lineRule="auto"/>
              <w:ind w:firstLine="313"/>
              <w:jc w:val="both"/>
              <w:rPr>
                <w:rFonts w:ascii="Times New Roman" w:hAnsi="Times New Roman" w:cs="Times New Roman"/>
                <w:color w:val="000000"/>
              </w:rPr>
            </w:pPr>
            <w:r w:rsidRPr="00F53841">
              <w:rPr>
                <w:rFonts w:ascii="Times New Roman" w:hAnsi="Times New Roman" w:cs="Times New Roman"/>
                <w:color w:val="000000"/>
              </w:rPr>
              <w:t>Развитая сеть учреждений культуры и образовательных учреждений в сфере культуры, обеспечивающая разнообразие услуг, предоставляемых в сфере культуры.</w:t>
            </w:r>
          </w:p>
          <w:p w:rsidR="00C0545D" w:rsidRPr="00F53841" w:rsidRDefault="005E281A">
            <w:pPr>
              <w:spacing w:after="0" w:line="240" w:lineRule="auto"/>
              <w:ind w:firstLine="313"/>
              <w:jc w:val="both"/>
              <w:rPr>
                <w:rFonts w:ascii="Times New Roman" w:hAnsi="Times New Roman" w:cs="Times New Roman"/>
                <w:color w:val="000000"/>
              </w:rPr>
            </w:pPr>
            <w:r w:rsidRPr="00F53841">
              <w:rPr>
                <w:rFonts w:ascii="Times New Roman" w:hAnsi="Times New Roman" w:cs="Times New Roman"/>
              </w:rPr>
              <w:t>Традиционные культурные и нравственные ценности</w:t>
            </w:r>
            <w:r w:rsidRPr="00F53841">
              <w:rPr>
                <w:rFonts w:ascii="Times New Roman" w:hAnsi="Times New Roman" w:cs="Times New Roman"/>
                <w:color w:val="000000"/>
              </w:rPr>
              <w:t>.</w:t>
            </w:r>
          </w:p>
          <w:p w:rsidR="00C0545D" w:rsidRPr="00F53841" w:rsidRDefault="005E281A">
            <w:pPr>
              <w:spacing w:after="0" w:line="240" w:lineRule="auto"/>
              <w:ind w:left="57" w:right="57" w:firstLine="313"/>
              <w:jc w:val="both"/>
              <w:rPr>
                <w:rFonts w:ascii="Times New Roman" w:hAnsi="Times New Roman" w:cs="Times New Roman"/>
                <w:color w:val="000000"/>
              </w:rPr>
            </w:pPr>
            <w:r w:rsidRPr="00F53841">
              <w:rPr>
                <w:rFonts w:ascii="Times New Roman" w:hAnsi="Times New Roman" w:cs="Times New Roman"/>
                <w:color w:val="000000"/>
              </w:rPr>
              <w:t xml:space="preserve">Сохранение традиций организации самодеятельного художественного творчества населения.  </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 xml:space="preserve">Отсутствие дефицита мест в образовательных организациях округа. </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 xml:space="preserve">Наличие лесных ресурсов на территории </w:t>
            </w:r>
            <w:r w:rsidR="00AD3473" w:rsidRPr="00F53841">
              <w:rPr>
                <w:rFonts w:ascii="Times New Roman" w:hAnsi="Times New Roman" w:cs="Times New Roman"/>
              </w:rPr>
              <w:t xml:space="preserve">МО </w:t>
            </w:r>
            <w:r w:rsidRPr="00F53841">
              <w:rPr>
                <w:rFonts w:ascii="Times New Roman" w:hAnsi="Times New Roman" w:cs="Times New Roman"/>
              </w:rPr>
              <w:t>ГО «Вуктыл».</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Благоприятная экологическая обстановка округа.</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Наличие свободных сельхозугодий и производственной базы, которую возможно использовать для развития растениеводства и животноводства, организации переработки молочной и мясной продукции.</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Достаточная обеспеченность города торговыми площадями. Развитая система общественного питания в городе.</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Высокий уровень доходов определенной части населения, работающей в отраслях «Добыча полезных ископаемых» и «Транспорт и хранение».</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Более высокая обеспеченность населения округа жилой площадью, чем в среднем по Республике Коми.</w:t>
            </w:r>
          </w:p>
          <w:p w:rsidR="00C0545D" w:rsidRPr="00F53841" w:rsidRDefault="005E281A">
            <w:pPr>
              <w:spacing w:after="0" w:line="240" w:lineRule="auto"/>
              <w:ind w:firstLine="313"/>
              <w:jc w:val="both"/>
              <w:rPr>
                <w:rFonts w:ascii="Times New Roman" w:eastAsia="Calibri" w:hAnsi="Times New Roman" w:cs="Times New Roman"/>
                <w:lang w:eastAsia="ru-RU"/>
              </w:rPr>
            </w:pPr>
            <w:r w:rsidRPr="00F53841">
              <w:rPr>
                <w:rFonts w:ascii="Times New Roman" w:hAnsi="Times New Roman"/>
                <w:lang w:eastAsia="ru-RU"/>
              </w:rPr>
              <w:t>Н</w:t>
            </w:r>
            <w:r w:rsidRPr="00F53841">
              <w:rPr>
                <w:rFonts w:ascii="Times New Roman" w:eastAsia="Calibri" w:hAnsi="Times New Roman" w:cs="Times New Roman"/>
                <w:lang w:eastAsia="ru-RU"/>
              </w:rPr>
              <w:t>аличие собственной доходной части бюджета, включая налоговые поступления и доходы от имущества, находящегося в муниципальной собственности ГО, путем его аренды или реализации;</w:t>
            </w:r>
          </w:p>
          <w:p w:rsidR="00C0545D" w:rsidRPr="00F53841" w:rsidRDefault="005E281A">
            <w:pPr>
              <w:tabs>
                <w:tab w:val="left" w:pos="709"/>
              </w:tabs>
              <w:spacing w:after="0" w:line="240" w:lineRule="auto"/>
              <w:ind w:firstLine="313"/>
              <w:jc w:val="both"/>
              <w:rPr>
                <w:rFonts w:ascii="Times New Roman" w:eastAsia="Calibri" w:hAnsi="Times New Roman" w:cs="Times New Roman"/>
                <w:lang w:eastAsia="ru-RU"/>
              </w:rPr>
            </w:pPr>
            <w:r w:rsidRPr="00F53841">
              <w:rPr>
                <w:rFonts w:ascii="Times New Roman" w:eastAsia="Calibri" w:hAnsi="Times New Roman" w:cs="Times New Roman"/>
                <w:lang w:eastAsia="ru-RU"/>
              </w:rPr>
              <w:t>Свободные рыночные ниши.</w:t>
            </w:r>
          </w:p>
          <w:p w:rsidR="00C0545D" w:rsidRPr="00F53841" w:rsidRDefault="005E281A">
            <w:pPr>
              <w:spacing w:after="0" w:line="240" w:lineRule="auto"/>
              <w:ind w:firstLine="313"/>
              <w:jc w:val="both"/>
              <w:rPr>
                <w:rFonts w:ascii="Times New Roman" w:hAnsi="Times New Roman" w:cs="Times New Roman"/>
              </w:rPr>
            </w:pPr>
            <w:r w:rsidRPr="00F53841">
              <w:rPr>
                <w:rFonts w:ascii="Times New Roman" w:hAnsi="Times New Roman" w:cs="Times New Roman"/>
              </w:rPr>
              <w:t>Стабильная социально-политическая обстановка в округе, спокойные межнациональные отношения.</w:t>
            </w:r>
          </w:p>
          <w:p w:rsidR="00C0545D" w:rsidRPr="00F53841" w:rsidRDefault="005E281A">
            <w:pPr>
              <w:spacing w:after="0" w:line="240" w:lineRule="auto"/>
              <w:ind w:firstLine="313"/>
              <w:jc w:val="both"/>
              <w:rPr>
                <w:rFonts w:ascii="Times New Roman" w:hAnsi="Times New Roman" w:cs="Times New Roman"/>
                <w:color w:val="000000"/>
              </w:rPr>
            </w:pPr>
            <w:r w:rsidRPr="00F53841">
              <w:rPr>
                <w:rFonts w:ascii="Times New Roman" w:hAnsi="Times New Roman" w:cs="Times New Roman"/>
                <w:color w:val="000000"/>
              </w:rPr>
              <w:t>Участие градообразующих организаций в социальных проектах округа.</w:t>
            </w:r>
          </w:p>
          <w:p w:rsidR="00C0545D" w:rsidRPr="00F53841" w:rsidRDefault="00C0545D">
            <w:pPr>
              <w:spacing w:after="0" w:line="240" w:lineRule="auto"/>
              <w:ind w:firstLine="596"/>
              <w:jc w:val="both"/>
              <w:rPr>
                <w:rFonts w:ascii="Times New Roman" w:hAnsi="Times New Roman" w:cs="Times New Roman"/>
              </w:rPr>
            </w:pPr>
          </w:p>
          <w:p w:rsidR="00C0545D" w:rsidRPr="00F53841" w:rsidRDefault="00C0545D">
            <w:pPr>
              <w:tabs>
                <w:tab w:val="left" w:pos="709"/>
              </w:tabs>
              <w:spacing w:after="0" w:line="240" w:lineRule="auto"/>
              <w:ind w:firstLine="540"/>
              <w:jc w:val="both"/>
              <w:rPr>
                <w:rFonts w:ascii="Times New Roman" w:eastAsia="Calibri" w:hAnsi="Times New Roman" w:cs="Times New Roman"/>
                <w:lang w:eastAsia="ru-RU"/>
              </w:rPr>
            </w:pPr>
          </w:p>
          <w:p w:rsidR="00C0545D" w:rsidRPr="00F53841" w:rsidRDefault="00C0545D">
            <w:pPr>
              <w:tabs>
                <w:tab w:val="left" w:pos="709"/>
              </w:tabs>
              <w:spacing w:after="0" w:line="240" w:lineRule="auto"/>
              <w:ind w:firstLine="540"/>
              <w:jc w:val="both"/>
              <w:rPr>
                <w:rFonts w:ascii="Times New Roman" w:eastAsia="Calibri" w:hAnsi="Times New Roman" w:cs="Times New Roman"/>
                <w:lang w:eastAsia="ru-RU"/>
              </w:rPr>
            </w:pPr>
          </w:p>
          <w:p w:rsidR="00C0545D" w:rsidRPr="00F53841" w:rsidRDefault="00C0545D">
            <w:pPr>
              <w:spacing w:after="0" w:line="240" w:lineRule="auto"/>
              <w:rPr>
                <w:rFonts w:ascii="Times New Roman" w:hAnsi="Times New Roman" w:cs="Times New Roman"/>
              </w:rPr>
            </w:pPr>
          </w:p>
          <w:p w:rsidR="00C0545D" w:rsidRPr="00F53841" w:rsidRDefault="00C0545D">
            <w:pPr>
              <w:spacing w:after="0" w:line="240" w:lineRule="auto"/>
              <w:rPr>
                <w:rFonts w:ascii="Times New Roman" w:hAnsi="Times New Roman" w:cs="Times New Roman"/>
              </w:rPr>
            </w:pPr>
          </w:p>
          <w:p w:rsidR="00C0545D" w:rsidRPr="00F53841" w:rsidRDefault="00C0545D">
            <w:pPr>
              <w:spacing w:after="0" w:line="240" w:lineRule="auto"/>
              <w:rPr>
                <w:rFonts w:ascii="Times New Roman" w:hAnsi="Times New Roman" w:cs="Times New Roman"/>
              </w:rPr>
            </w:pPr>
          </w:p>
          <w:p w:rsidR="00C0545D" w:rsidRPr="00F53841" w:rsidRDefault="00C0545D">
            <w:pPr>
              <w:spacing w:after="0" w:line="240" w:lineRule="auto"/>
              <w:ind w:firstLine="313"/>
              <w:jc w:val="both"/>
              <w:rPr>
                <w:rFonts w:ascii="Times New Roman" w:hAnsi="Times New Roman" w:cs="Times New Roman"/>
              </w:rPr>
            </w:pPr>
          </w:p>
          <w:p w:rsidR="00C0545D" w:rsidRPr="00F53841" w:rsidRDefault="00C0545D">
            <w:pPr>
              <w:spacing w:after="0" w:line="240" w:lineRule="auto"/>
              <w:ind w:firstLine="313"/>
              <w:jc w:val="both"/>
              <w:rPr>
                <w:rFonts w:ascii="Times New Roman" w:hAnsi="Times New Roman" w:cs="Times New Roman"/>
              </w:rPr>
            </w:pPr>
          </w:p>
          <w:p w:rsidR="00C0545D" w:rsidRPr="00F53841" w:rsidRDefault="00C0545D">
            <w:pPr>
              <w:spacing w:after="0" w:line="240" w:lineRule="auto"/>
              <w:rPr>
                <w:rFonts w:ascii="Times New Roman" w:hAnsi="Times New Roman" w:cs="Times New Roman"/>
              </w:rPr>
            </w:pPr>
          </w:p>
        </w:tc>
        <w:tc>
          <w:tcPr>
            <w:tcW w:w="5244" w:type="dxa"/>
            <w:shd w:val="clear" w:color="auto" w:fill="auto"/>
            <w:tcMar>
              <w:left w:w="108" w:type="dxa"/>
            </w:tcMar>
          </w:tcPr>
          <w:p w:rsidR="00C0545D" w:rsidRPr="00F53841" w:rsidRDefault="005E281A">
            <w:pPr>
              <w:spacing w:after="0"/>
              <w:rPr>
                <w:rFonts w:ascii="Times New Roman" w:hAnsi="Times New Roman" w:cs="Times New Roman"/>
              </w:rPr>
            </w:pPr>
            <w:r w:rsidRPr="00F53841">
              <w:rPr>
                <w:rFonts w:ascii="Times New Roman" w:hAnsi="Times New Roman" w:cs="Times New Roman"/>
              </w:rPr>
              <w:t>СЛАБЫЕ СТОРОНЫ</w:t>
            </w:r>
          </w:p>
          <w:p w:rsidR="00C0545D" w:rsidRPr="00F53841" w:rsidRDefault="00C0545D">
            <w:pPr>
              <w:spacing w:after="0"/>
              <w:ind w:firstLine="320"/>
              <w:jc w:val="both"/>
              <w:rPr>
                <w:rFonts w:ascii="Times New Roman" w:hAnsi="Times New Roman" w:cs="Times New Roman"/>
              </w:rPr>
            </w:pP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Монопрофильность экономики округа, слабая развитость иных отраслей.</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Ухудшение демографической ситуации, вызванное миграционным оттоком населения трудоспособного возраста,  естественной убылью населения, ухудшением возрастной структуры населения.</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Отсутствие квалифицированных кадров для развития экономики, старение кадров. Непривлекательность округа для молодых кадров.</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Низкая плотность населения.</w:t>
            </w:r>
          </w:p>
          <w:p w:rsidR="00C0545D" w:rsidRPr="00F53841" w:rsidRDefault="006C2D12">
            <w:pPr>
              <w:spacing w:after="0"/>
              <w:ind w:firstLine="320"/>
              <w:jc w:val="both"/>
              <w:rPr>
                <w:rFonts w:ascii="Times New Roman" w:eastAsia="Calibri" w:hAnsi="Times New Roman" w:cs="Times New Roman"/>
              </w:rPr>
            </w:pPr>
            <w:r w:rsidRPr="00F53841">
              <w:rPr>
                <w:rFonts w:ascii="Times New Roman" w:hAnsi="Times New Roman" w:cs="Times New Roman"/>
              </w:rPr>
              <w:t>Д</w:t>
            </w:r>
            <w:r w:rsidR="005E281A" w:rsidRPr="00F53841">
              <w:rPr>
                <w:rFonts w:ascii="Times New Roman" w:eastAsia="Calibri" w:hAnsi="Times New Roman" w:cs="Times New Roman"/>
                <w:lang w:eastAsia="ru-RU"/>
              </w:rPr>
              <w:t xml:space="preserve">ефицит финансовых ресурсов ГО </w:t>
            </w:r>
            <w:r w:rsidR="005E281A" w:rsidRPr="00F53841">
              <w:rPr>
                <w:rFonts w:ascii="Times New Roman" w:eastAsia="Calibri" w:hAnsi="Times New Roman" w:cs="Times New Roman"/>
              </w:rPr>
              <w:t>ввиду недостаточного уровня собственной доходной части бюджета округа, необходимой для реализации всех возложенных законодательством на округ полномочий.</w:t>
            </w:r>
          </w:p>
          <w:p w:rsidR="00C0545D" w:rsidRPr="00F53841" w:rsidRDefault="005E281A">
            <w:pPr>
              <w:pStyle w:val="Standard"/>
              <w:ind w:firstLine="320"/>
              <w:jc w:val="both"/>
              <w:rPr>
                <w:rFonts w:ascii="Times New Roman" w:hAnsi="Times New Roman" w:cs="Times New Roman"/>
              </w:rPr>
            </w:pPr>
            <w:r w:rsidRPr="00F53841">
              <w:rPr>
                <w:rFonts w:ascii="Times New Roman" w:hAnsi="Times New Roman" w:cs="Times New Roman"/>
              </w:rPr>
              <w:t xml:space="preserve">Недостаточно развитая туристская инфраструктура. </w:t>
            </w:r>
          </w:p>
          <w:p w:rsidR="00C0545D" w:rsidRPr="00F53841" w:rsidRDefault="006C2D12">
            <w:pPr>
              <w:spacing w:after="0"/>
              <w:ind w:firstLine="320"/>
              <w:jc w:val="both"/>
              <w:rPr>
                <w:rFonts w:ascii="Times New Roman" w:hAnsi="Times New Roman" w:cs="Times New Roman"/>
              </w:rPr>
            </w:pPr>
            <w:r w:rsidRPr="00F53841">
              <w:rPr>
                <w:rFonts w:ascii="Times New Roman" w:hAnsi="Times New Roman" w:cs="Times New Roman"/>
              </w:rPr>
              <w:t>Отсутствие</w:t>
            </w:r>
            <w:r w:rsidR="005E281A" w:rsidRPr="00F53841">
              <w:rPr>
                <w:rFonts w:ascii="Times New Roman" w:hAnsi="Times New Roman" w:cs="Times New Roman"/>
              </w:rPr>
              <w:t xml:space="preserve"> стационарной торговой сети в малочисленных и труднодоступных населенных пунктах округа.</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 xml:space="preserve">Неудовлетворительное состояние большей части дорожной сети муниципального значения,  мостовых сооружений на ней; низкая укомплектованность элементами организации дорожного движения. </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Высокая степень физического износа объектов жилищно-коммунальной инфраструктуры и прочего имущества, предназначенных для обеспечения коммунального обслуживания населения и организаций на территории округа.</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 xml:space="preserve">Большая доля изношенного жилья в сельских населенных пунктах </w:t>
            </w:r>
            <w:r w:rsidR="00AD3473" w:rsidRPr="00F53841">
              <w:rPr>
                <w:rFonts w:ascii="Times New Roman" w:hAnsi="Times New Roman" w:cs="Times New Roman"/>
              </w:rPr>
              <w:t xml:space="preserve"> МО </w:t>
            </w:r>
            <w:r w:rsidRPr="00F53841">
              <w:rPr>
                <w:rFonts w:ascii="Times New Roman" w:hAnsi="Times New Roman" w:cs="Times New Roman"/>
              </w:rPr>
              <w:t>ГО «Вуктыл».</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 xml:space="preserve">Недостаточные инвестиционные и капитальные вложения в технологическое перевооружение. </w:t>
            </w:r>
          </w:p>
          <w:p w:rsidR="00C0545D" w:rsidRPr="00F53841" w:rsidRDefault="005E281A">
            <w:pPr>
              <w:spacing w:after="0"/>
              <w:ind w:firstLine="320"/>
              <w:jc w:val="both"/>
              <w:rPr>
                <w:rFonts w:ascii="Times New Roman" w:hAnsi="Times New Roman" w:cs="Times New Roman"/>
                <w:color w:val="000000"/>
              </w:rPr>
            </w:pPr>
            <w:r w:rsidRPr="00F53841">
              <w:rPr>
                <w:rFonts w:ascii="Times New Roman" w:hAnsi="Times New Roman" w:cs="Times New Roman"/>
                <w:color w:val="000000"/>
              </w:rPr>
              <w:t>Неудовлетворительное состояние материально-технической базы объектов муниципальных учреждений: необходимость проведения капитальных и текущих видов ремонтов, приобретения оборудования, материалов для предоставления качественных муниципальных услу</w:t>
            </w:r>
            <w:r w:rsidR="0063652B" w:rsidRPr="00F53841">
              <w:rPr>
                <w:rFonts w:ascii="Times New Roman" w:hAnsi="Times New Roman" w:cs="Times New Roman"/>
                <w:color w:val="000000"/>
              </w:rPr>
              <w:t>г</w:t>
            </w:r>
            <w:r w:rsidRPr="00F53841">
              <w:rPr>
                <w:rFonts w:ascii="Times New Roman" w:hAnsi="Times New Roman" w:cs="Times New Roman"/>
                <w:color w:val="000000"/>
              </w:rPr>
              <w:t xml:space="preserve"> </w:t>
            </w:r>
          </w:p>
          <w:p w:rsidR="00C0545D" w:rsidRPr="00F53841" w:rsidRDefault="005E281A">
            <w:pPr>
              <w:spacing w:after="0"/>
              <w:ind w:firstLine="320"/>
              <w:rPr>
                <w:rFonts w:ascii="Times New Roman" w:hAnsi="Times New Roman" w:cs="Times New Roman"/>
              </w:rPr>
            </w:pPr>
            <w:r w:rsidRPr="00F53841">
              <w:rPr>
                <w:rFonts w:ascii="Times New Roman" w:hAnsi="Times New Roman" w:cs="Times New Roman"/>
              </w:rPr>
              <w:t>Низкий уровень занятости и доходов населения в сельских населенных пунктах.</w:t>
            </w:r>
          </w:p>
          <w:p w:rsidR="00C0545D" w:rsidRPr="00F53841" w:rsidRDefault="005E281A">
            <w:pPr>
              <w:spacing w:after="0"/>
              <w:ind w:firstLine="320"/>
              <w:jc w:val="both"/>
              <w:rPr>
                <w:rFonts w:ascii="Times New Roman" w:hAnsi="Times New Roman" w:cs="Times New Roman"/>
              </w:rPr>
            </w:pPr>
            <w:r w:rsidRPr="00F53841">
              <w:rPr>
                <w:rFonts w:ascii="Times New Roman" w:hAnsi="Times New Roman" w:cs="Times New Roman"/>
              </w:rPr>
              <w:t>Дифференциация уровня заработной платы в разрезе отраслей.</w:t>
            </w:r>
          </w:p>
          <w:p w:rsidR="00C0545D" w:rsidRPr="00F53841" w:rsidRDefault="005E281A">
            <w:pPr>
              <w:shd w:val="clear" w:color="auto" w:fill="FFFFFF"/>
              <w:spacing w:after="0"/>
              <w:ind w:firstLine="320"/>
              <w:jc w:val="both"/>
              <w:textAlignment w:val="baseline"/>
              <w:rPr>
                <w:rFonts w:ascii="Times New Roman" w:eastAsia="Calibri" w:hAnsi="Times New Roman" w:cs="Times New Roman"/>
                <w:color w:val="000000"/>
                <w:lang w:eastAsia="ru-RU"/>
              </w:rPr>
            </w:pPr>
            <w:r w:rsidRPr="00F53841">
              <w:rPr>
                <w:rFonts w:ascii="Times New Roman" w:eastAsia="Calibri" w:hAnsi="Times New Roman" w:cs="Times New Roman"/>
                <w:color w:val="000000"/>
                <w:shd w:val="clear" w:color="auto" w:fill="FFFFFF"/>
                <w:lang w:eastAsia="ru-RU"/>
              </w:rPr>
              <w:t xml:space="preserve">Отсутствие паспортов на объекты недвижимого имущества, расположенные на территории сельских населенных пунктов, </w:t>
            </w:r>
            <w:r w:rsidRPr="00F53841">
              <w:rPr>
                <w:rFonts w:ascii="Times New Roman" w:eastAsia="Calibri" w:hAnsi="Times New Roman" w:cs="Times New Roman"/>
                <w:color w:val="000000"/>
                <w:lang w:eastAsia="ru-RU"/>
              </w:rPr>
              <w:t xml:space="preserve">большая часть объектов </w:t>
            </w:r>
            <w:r w:rsidRPr="00F53841">
              <w:rPr>
                <w:rFonts w:ascii="Times New Roman" w:hAnsi="Times New Roman" w:cs="Times New Roman"/>
                <w:color w:val="000000"/>
                <w:lang w:eastAsia="ru-RU"/>
              </w:rPr>
              <w:t xml:space="preserve">муниципальных </w:t>
            </w:r>
            <w:r w:rsidRPr="00F53841">
              <w:rPr>
                <w:rFonts w:ascii="Times New Roman" w:eastAsia="Calibri" w:hAnsi="Times New Roman" w:cs="Times New Roman"/>
                <w:color w:val="000000"/>
                <w:lang w:eastAsia="ru-RU"/>
              </w:rPr>
              <w:t>недвижимости не обеспечена технической документацией, а также отсутствие данных по проведению первичной инвентаризации.</w:t>
            </w:r>
          </w:p>
          <w:p w:rsidR="00C0545D" w:rsidRPr="00F53841" w:rsidRDefault="005E281A">
            <w:pPr>
              <w:spacing w:after="0"/>
              <w:ind w:left="35" w:firstLine="320"/>
              <w:jc w:val="both"/>
              <w:rPr>
                <w:rFonts w:ascii="Times New Roman" w:hAnsi="Times New Roman" w:cs="Times New Roman"/>
              </w:rPr>
            </w:pPr>
            <w:r w:rsidRPr="00F53841">
              <w:rPr>
                <w:rFonts w:ascii="Times New Roman" w:hAnsi="Times New Roman" w:cs="Times New Roman"/>
              </w:rPr>
              <w:t>Отсутствие собственного первоначального капитала для реализации инвестиционных проектов при объемных затратах.</w:t>
            </w:r>
          </w:p>
          <w:p w:rsidR="00C0545D" w:rsidRPr="00F53841" w:rsidRDefault="005E281A">
            <w:pPr>
              <w:spacing w:after="0"/>
              <w:ind w:firstLine="320"/>
              <w:rPr>
                <w:rFonts w:ascii="Times New Roman" w:hAnsi="Times New Roman" w:cs="Times New Roman"/>
              </w:rPr>
            </w:pPr>
            <w:r w:rsidRPr="00F53841">
              <w:rPr>
                <w:rFonts w:ascii="Times New Roman" w:hAnsi="Times New Roman" w:cs="Times New Roman"/>
              </w:rPr>
              <w:t>Рискованное сельское хозяйство</w:t>
            </w:r>
          </w:p>
        </w:tc>
      </w:tr>
      <w:tr w:rsidR="00C0545D" w:rsidRPr="00F53841" w:rsidTr="00B169A9">
        <w:tc>
          <w:tcPr>
            <w:tcW w:w="5070" w:type="dxa"/>
            <w:shd w:val="clear" w:color="auto" w:fill="auto"/>
            <w:tcMar>
              <w:left w:w="108" w:type="dxa"/>
            </w:tcMar>
          </w:tcPr>
          <w:p w:rsidR="00C0545D" w:rsidRPr="00F53841" w:rsidRDefault="005E281A">
            <w:pPr>
              <w:spacing w:after="0" w:line="240" w:lineRule="auto"/>
              <w:rPr>
                <w:rFonts w:ascii="Times New Roman" w:hAnsi="Times New Roman" w:cs="Times New Roman"/>
              </w:rPr>
            </w:pPr>
            <w:r w:rsidRPr="00F53841">
              <w:rPr>
                <w:rFonts w:ascii="Times New Roman" w:hAnsi="Times New Roman" w:cs="Times New Roman"/>
              </w:rPr>
              <w:t>ВОЗМОЖНОСТИ</w:t>
            </w:r>
          </w:p>
          <w:p w:rsidR="00C0545D" w:rsidRPr="00F53841" w:rsidRDefault="005E281A">
            <w:pPr>
              <w:spacing w:after="0" w:line="240" w:lineRule="auto"/>
              <w:ind w:firstLine="284"/>
              <w:jc w:val="both"/>
              <w:rPr>
                <w:rFonts w:ascii="Times New Roman" w:hAnsi="Times New Roman" w:cs="Times New Roman"/>
              </w:rPr>
            </w:pPr>
            <w:r w:rsidRPr="00F53841">
              <w:rPr>
                <w:rFonts w:ascii="Times New Roman" w:hAnsi="Times New Roman" w:cs="Times New Roman"/>
              </w:rPr>
              <w:t xml:space="preserve">Подтверждение газоносности поднавиговых отложений  Вуктыльского месторождения с помощью поисково-оценочной скважины № 402, бурение и строительство указанной скважины.  </w:t>
            </w:r>
          </w:p>
          <w:p w:rsidR="00C0545D" w:rsidRPr="00F53841" w:rsidRDefault="005E281A">
            <w:pPr>
              <w:spacing w:after="0" w:line="240" w:lineRule="auto"/>
              <w:ind w:firstLine="284"/>
              <w:jc w:val="both"/>
              <w:rPr>
                <w:rFonts w:ascii="Times New Roman" w:hAnsi="Times New Roman" w:cs="Times New Roman"/>
              </w:rPr>
            </w:pPr>
            <w:r w:rsidRPr="00F53841">
              <w:rPr>
                <w:rFonts w:ascii="Times New Roman" w:hAnsi="Times New Roman" w:cs="Times New Roman"/>
              </w:rPr>
              <w:t xml:space="preserve">Реализация государственных </w:t>
            </w:r>
            <w:r w:rsidR="00CE26A4" w:rsidRPr="00F53841">
              <w:rPr>
                <w:rFonts w:ascii="Times New Roman" w:hAnsi="Times New Roman" w:cs="Times New Roman"/>
              </w:rPr>
              <w:t>программ Российской Федерации</w:t>
            </w:r>
            <w:r w:rsidRPr="00F53841">
              <w:rPr>
                <w:rFonts w:ascii="Times New Roman" w:hAnsi="Times New Roman" w:cs="Times New Roman"/>
              </w:rPr>
              <w:t xml:space="preserve"> и республиканских  программ</w:t>
            </w:r>
            <w:r w:rsidR="00CE26A4" w:rsidRPr="00F53841">
              <w:rPr>
                <w:rFonts w:ascii="Times New Roman" w:hAnsi="Times New Roman" w:cs="Times New Roman"/>
              </w:rPr>
              <w:t xml:space="preserve"> Республики Коми</w:t>
            </w:r>
            <w:r w:rsidRPr="00F53841">
              <w:rPr>
                <w:rFonts w:ascii="Times New Roman" w:hAnsi="Times New Roman" w:cs="Times New Roman"/>
              </w:rPr>
              <w:t xml:space="preserve">, а также </w:t>
            </w:r>
            <w:r w:rsidR="007357B9" w:rsidRPr="00F53841">
              <w:rPr>
                <w:rFonts w:ascii="Times New Roman" w:hAnsi="Times New Roman" w:cs="Times New Roman"/>
              </w:rPr>
              <w:t>Н</w:t>
            </w:r>
            <w:r w:rsidRPr="00F53841">
              <w:rPr>
                <w:rFonts w:ascii="Times New Roman" w:hAnsi="Times New Roman" w:cs="Times New Roman"/>
              </w:rPr>
              <w:t>ациональных проектов.</w:t>
            </w:r>
          </w:p>
          <w:p w:rsidR="00C0545D" w:rsidRPr="00F53841" w:rsidRDefault="00C0545D">
            <w:pPr>
              <w:spacing w:after="0" w:line="240" w:lineRule="auto"/>
              <w:ind w:firstLine="709"/>
              <w:jc w:val="both"/>
              <w:rPr>
                <w:rFonts w:ascii="Times New Roman" w:hAnsi="Times New Roman" w:cs="Times New Roman"/>
                <w:color w:val="000000"/>
              </w:rPr>
            </w:pPr>
          </w:p>
          <w:p w:rsidR="00C0545D" w:rsidRPr="00F53841" w:rsidRDefault="00C0545D">
            <w:pPr>
              <w:spacing w:after="0" w:line="240" w:lineRule="auto"/>
              <w:ind w:firstLine="709"/>
              <w:jc w:val="both"/>
              <w:rPr>
                <w:rFonts w:ascii="Times New Roman" w:hAnsi="Times New Roman" w:cs="Times New Roman"/>
                <w:color w:val="000000"/>
              </w:rPr>
            </w:pPr>
          </w:p>
          <w:p w:rsidR="00C0545D" w:rsidRPr="00F53841" w:rsidRDefault="00C0545D">
            <w:pPr>
              <w:spacing w:after="0" w:line="240" w:lineRule="auto"/>
              <w:ind w:firstLine="709"/>
              <w:jc w:val="both"/>
              <w:rPr>
                <w:rFonts w:ascii="Times New Roman" w:hAnsi="Times New Roman" w:cs="Times New Roman"/>
              </w:rPr>
            </w:pPr>
          </w:p>
        </w:tc>
        <w:tc>
          <w:tcPr>
            <w:tcW w:w="5244" w:type="dxa"/>
            <w:shd w:val="clear" w:color="auto" w:fill="auto"/>
            <w:tcMar>
              <w:left w:w="108" w:type="dxa"/>
            </w:tcMar>
          </w:tcPr>
          <w:p w:rsidR="00C0545D" w:rsidRPr="00F53841" w:rsidRDefault="005E281A">
            <w:pPr>
              <w:spacing w:after="0" w:line="240" w:lineRule="auto"/>
              <w:rPr>
                <w:rFonts w:ascii="Times New Roman" w:hAnsi="Times New Roman" w:cs="Times New Roman"/>
              </w:rPr>
            </w:pPr>
            <w:r w:rsidRPr="00F53841">
              <w:rPr>
                <w:rFonts w:ascii="Times New Roman" w:hAnsi="Times New Roman" w:cs="Times New Roman"/>
              </w:rPr>
              <w:t>УГРОЗЫ</w:t>
            </w:r>
          </w:p>
          <w:p w:rsidR="00C0545D" w:rsidRPr="00F53841" w:rsidRDefault="005E281A">
            <w:pPr>
              <w:spacing w:after="0" w:line="240" w:lineRule="auto"/>
              <w:ind w:firstLine="320"/>
              <w:jc w:val="both"/>
              <w:rPr>
                <w:rFonts w:ascii="Times New Roman" w:hAnsi="Times New Roman" w:cs="Times New Roman"/>
              </w:rPr>
            </w:pPr>
            <w:r w:rsidRPr="00F53841">
              <w:rPr>
                <w:rFonts w:ascii="Times New Roman" w:hAnsi="Times New Roman" w:cs="Times New Roman"/>
              </w:rPr>
              <w:t>Нестабильность внешней экономической и политической среды</w:t>
            </w:r>
          </w:p>
          <w:p w:rsidR="00C0545D" w:rsidRPr="00F53841" w:rsidRDefault="005E281A">
            <w:pPr>
              <w:spacing w:after="0" w:line="240" w:lineRule="auto"/>
              <w:ind w:firstLine="320"/>
              <w:jc w:val="both"/>
              <w:rPr>
                <w:rFonts w:ascii="Times New Roman" w:hAnsi="Times New Roman" w:cs="Times New Roman"/>
              </w:rPr>
            </w:pPr>
            <w:r w:rsidRPr="00F53841">
              <w:rPr>
                <w:rFonts w:ascii="Times New Roman" w:hAnsi="Times New Roman" w:cs="Times New Roman"/>
              </w:rPr>
              <w:t xml:space="preserve">Высокая степень выработанности газоконденсатных месторождений при существующей монопрофильности отраслевой структуры экономики </w:t>
            </w:r>
            <w:r w:rsidRPr="00F53841">
              <w:rPr>
                <w:rFonts w:ascii="Times New Roman" w:hAnsi="Times New Roman" w:cs="Times New Roman"/>
                <w:color w:val="000000"/>
              </w:rPr>
              <w:t>округа</w:t>
            </w:r>
            <w:r w:rsidRPr="00F53841">
              <w:rPr>
                <w:rFonts w:ascii="Times New Roman" w:hAnsi="Times New Roman" w:cs="Times New Roman"/>
              </w:rPr>
              <w:t xml:space="preserve">. </w:t>
            </w:r>
          </w:p>
          <w:p w:rsidR="00C0545D" w:rsidRPr="00F53841" w:rsidRDefault="005E281A">
            <w:pPr>
              <w:spacing w:after="0" w:line="240" w:lineRule="auto"/>
              <w:ind w:firstLine="320"/>
              <w:jc w:val="both"/>
              <w:rPr>
                <w:rFonts w:ascii="Times New Roman" w:hAnsi="Times New Roman" w:cs="Times New Roman"/>
              </w:rPr>
            </w:pPr>
            <w:r w:rsidRPr="00F53841">
              <w:rPr>
                <w:rFonts w:ascii="Times New Roman" w:hAnsi="Times New Roman" w:cs="Times New Roman"/>
              </w:rPr>
              <w:t xml:space="preserve">Отсутствие на территории </w:t>
            </w:r>
            <w:r w:rsidRPr="00F53841">
              <w:rPr>
                <w:rFonts w:ascii="Times New Roman" w:hAnsi="Times New Roman" w:cs="Times New Roman"/>
                <w:color w:val="000000"/>
              </w:rPr>
              <w:t>округа</w:t>
            </w:r>
            <w:r w:rsidRPr="00F53841">
              <w:rPr>
                <w:rFonts w:ascii="Times New Roman" w:hAnsi="Times New Roman" w:cs="Times New Roman"/>
              </w:rPr>
              <w:t xml:space="preserve">  самостоятельных юридических лиц, осуществляющих деятельность в градообразующих отраслях «добыча полезных ископаемых» и «транспортирование газа по трубопроводам». </w:t>
            </w:r>
          </w:p>
          <w:p w:rsidR="00C0545D" w:rsidRPr="00F53841" w:rsidRDefault="005E281A">
            <w:pPr>
              <w:spacing w:after="0" w:line="240" w:lineRule="auto"/>
              <w:ind w:left="35" w:firstLine="320"/>
              <w:jc w:val="both"/>
              <w:rPr>
                <w:rFonts w:ascii="Times New Roman" w:hAnsi="Times New Roman" w:cs="Times New Roman"/>
              </w:rPr>
            </w:pPr>
            <w:r w:rsidRPr="00F53841">
              <w:rPr>
                <w:rFonts w:ascii="Times New Roman" w:hAnsi="Times New Roman" w:cs="Times New Roman"/>
              </w:rPr>
              <w:t xml:space="preserve">Ограниченность  возможности автотранспортного сообщения    </w:t>
            </w:r>
            <w:r w:rsidR="00AD3473" w:rsidRPr="00F53841">
              <w:rPr>
                <w:rFonts w:ascii="Times New Roman" w:hAnsi="Times New Roman" w:cs="Times New Roman"/>
              </w:rPr>
              <w:t xml:space="preserve">МО </w:t>
            </w:r>
            <w:r w:rsidRPr="00F53841">
              <w:rPr>
                <w:rFonts w:ascii="Times New Roman" w:hAnsi="Times New Roman" w:cs="Times New Roman"/>
              </w:rPr>
              <w:t>ГО «Вуктыл» с другими районами Республики Коми в периоды осеннего ледостава и весеннего ледохода ввиду отсутствия моста через р. Печора в районе м. Кузьдибож.</w:t>
            </w:r>
          </w:p>
          <w:p w:rsidR="00C0545D" w:rsidRPr="00F53841" w:rsidRDefault="005E281A">
            <w:pPr>
              <w:spacing w:after="0" w:line="240" w:lineRule="auto"/>
              <w:ind w:firstLine="320"/>
              <w:jc w:val="both"/>
              <w:rPr>
                <w:rFonts w:ascii="Times New Roman" w:hAnsi="Times New Roman" w:cs="Times New Roman"/>
              </w:rPr>
            </w:pPr>
            <w:r w:rsidRPr="00F53841">
              <w:rPr>
                <w:rFonts w:ascii="Times New Roman" w:hAnsi="Times New Roman" w:cs="Times New Roman"/>
              </w:rPr>
              <w:t>Сложность привлечения внешних финансовых и инвестиционных ресурсов.</w:t>
            </w:r>
          </w:p>
          <w:p w:rsidR="00C0545D" w:rsidRPr="00F53841" w:rsidRDefault="005E281A">
            <w:pPr>
              <w:tabs>
                <w:tab w:val="left" w:pos="0"/>
              </w:tabs>
              <w:spacing w:after="0" w:line="240" w:lineRule="auto"/>
              <w:ind w:firstLine="320"/>
              <w:jc w:val="both"/>
              <w:rPr>
                <w:rFonts w:ascii="Times New Roman" w:hAnsi="Times New Roman" w:cs="Times New Roman"/>
              </w:rPr>
            </w:pPr>
            <w:r w:rsidRPr="00F53841">
              <w:rPr>
                <w:rFonts w:ascii="Times New Roman" w:eastAsia="Calibri" w:hAnsi="Times New Roman" w:cs="Times New Roman"/>
                <w:lang w:eastAsia="ru-RU"/>
              </w:rPr>
              <w:t xml:space="preserve">Возрастание </w:t>
            </w:r>
            <w:r w:rsidRPr="00F53841">
              <w:rPr>
                <w:rFonts w:ascii="Times New Roman" w:eastAsia="Calibri" w:hAnsi="Times New Roman" w:cs="Times New Roman"/>
              </w:rPr>
              <w:t>зависимости бюджета от объемов финансирования из бюджетов вышестоящих уровней; и</w:t>
            </w:r>
            <w:r w:rsidRPr="00F53841">
              <w:rPr>
                <w:rFonts w:ascii="Times New Roman" w:eastAsia="Calibri" w:hAnsi="Times New Roman" w:cs="Times New Roman"/>
                <w:lang w:eastAsia="ru-RU"/>
              </w:rPr>
              <w:t>зменения в федеральном и республиканском законодательстве, влекущие за собой снижение поступлений налоговых и неналоговых доходов бюджета</w:t>
            </w:r>
            <w:r w:rsidRPr="00F53841">
              <w:rPr>
                <w:rFonts w:ascii="Times New Roman" w:hAnsi="Times New Roman"/>
                <w:lang w:eastAsia="ru-RU"/>
              </w:rPr>
              <w:t>, а также  увеличение расходной части бюджета</w:t>
            </w:r>
          </w:p>
          <w:p w:rsidR="00C0545D" w:rsidRPr="00F53841" w:rsidRDefault="005E281A">
            <w:pPr>
              <w:spacing w:after="0" w:line="240" w:lineRule="auto"/>
              <w:ind w:firstLine="320"/>
              <w:jc w:val="both"/>
              <w:rPr>
                <w:rFonts w:ascii="Times New Roman" w:hAnsi="Times New Roman" w:cs="Times New Roman"/>
                <w:color w:val="000000"/>
              </w:rPr>
            </w:pPr>
            <w:r w:rsidRPr="00F53841">
              <w:rPr>
                <w:rFonts w:ascii="Times New Roman" w:hAnsi="Times New Roman" w:cs="Times New Roman"/>
                <w:color w:val="000000"/>
              </w:rPr>
              <w:t>Широкое влияние, особенно на подрастающее поколение, ценностей и психологии «общества потребления», стандартов и вкусов массовой культуры.</w:t>
            </w:r>
          </w:p>
          <w:p w:rsidR="00C0545D" w:rsidRPr="00F53841" w:rsidRDefault="005E281A">
            <w:pPr>
              <w:spacing w:after="0" w:line="240" w:lineRule="auto"/>
              <w:ind w:firstLine="320"/>
              <w:jc w:val="both"/>
              <w:rPr>
                <w:rFonts w:ascii="Times New Roman" w:hAnsi="Times New Roman"/>
                <w:lang w:eastAsia="ru-RU"/>
              </w:rPr>
            </w:pPr>
            <w:r w:rsidRPr="00F53841">
              <w:rPr>
                <w:rFonts w:ascii="Times New Roman" w:hAnsi="Times New Roman"/>
                <w:lang w:eastAsia="ru-RU"/>
              </w:rPr>
              <w:t>В</w:t>
            </w:r>
            <w:r w:rsidRPr="00F53841">
              <w:rPr>
                <w:rFonts w:ascii="Times New Roman" w:eastAsia="Calibri" w:hAnsi="Times New Roman" w:cs="Times New Roman"/>
                <w:lang w:eastAsia="ru-RU"/>
              </w:rPr>
              <w:t>ысокие проценты ставок за пользование банковскими кредитами</w:t>
            </w:r>
            <w:r w:rsidRPr="00F53841">
              <w:rPr>
                <w:rFonts w:ascii="Times New Roman" w:hAnsi="Times New Roman"/>
                <w:lang w:eastAsia="ru-RU"/>
              </w:rPr>
              <w:t>.</w:t>
            </w:r>
          </w:p>
          <w:p w:rsidR="00C0545D" w:rsidRPr="00F53841" w:rsidRDefault="005E281A">
            <w:pPr>
              <w:spacing w:after="0" w:line="240" w:lineRule="auto"/>
              <w:ind w:firstLine="320"/>
              <w:jc w:val="both"/>
              <w:rPr>
                <w:rFonts w:ascii="Times New Roman" w:hAnsi="Times New Roman" w:cs="Times New Roman"/>
              </w:rPr>
            </w:pPr>
            <w:r w:rsidRPr="00F53841">
              <w:rPr>
                <w:rFonts w:ascii="Times New Roman" w:hAnsi="Times New Roman" w:cs="Times New Roman"/>
              </w:rPr>
              <w:t>Высокая степень зависимости рынка товаров округа от ввозимой продукции.</w:t>
            </w:r>
          </w:p>
          <w:p w:rsidR="00C0545D" w:rsidRPr="00F53841" w:rsidRDefault="005E281A">
            <w:pPr>
              <w:spacing w:after="0" w:line="240" w:lineRule="auto"/>
              <w:ind w:firstLine="320"/>
              <w:jc w:val="both"/>
              <w:rPr>
                <w:rFonts w:ascii="Times New Roman" w:hAnsi="Times New Roman" w:cs="Times New Roman"/>
                <w:color w:val="000000"/>
              </w:rPr>
            </w:pPr>
            <w:r w:rsidRPr="00F53841">
              <w:rPr>
                <w:rFonts w:ascii="Times New Roman" w:hAnsi="Times New Roman" w:cs="Times New Roman"/>
                <w:lang w:eastAsia="ru-RU"/>
              </w:rPr>
              <w:t>Н</w:t>
            </w:r>
            <w:r w:rsidRPr="00F53841">
              <w:rPr>
                <w:rFonts w:ascii="Times New Roman" w:eastAsia="Calibri" w:hAnsi="Times New Roman" w:cs="Times New Roman"/>
                <w:lang w:eastAsia="ru-RU"/>
              </w:rPr>
              <w:t>аличие противоречий правового регулирования в правовом пространстве субъектов Российской Федерации.</w:t>
            </w:r>
          </w:p>
          <w:p w:rsidR="00C0545D" w:rsidRPr="00F53841" w:rsidRDefault="005E281A">
            <w:pPr>
              <w:spacing w:after="0" w:line="240" w:lineRule="auto"/>
              <w:ind w:firstLine="320"/>
              <w:jc w:val="both"/>
              <w:rPr>
                <w:rFonts w:ascii="Times New Roman" w:hAnsi="Times New Roman" w:cs="Times New Roman"/>
              </w:rPr>
            </w:pPr>
            <w:r w:rsidRPr="00F53841">
              <w:rPr>
                <w:rFonts w:ascii="Times New Roman" w:hAnsi="Times New Roman" w:cs="Times New Roman"/>
                <w:lang w:eastAsia="ru-RU"/>
              </w:rPr>
              <w:t>С</w:t>
            </w:r>
            <w:r w:rsidRPr="00F53841">
              <w:rPr>
                <w:rFonts w:ascii="Times New Roman" w:eastAsia="Calibri" w:hAnsi="Times New Roman" w:cs="Times New Roman"/>
                <w:lang w:eastAsia="ru-RU"/>
              </w:rPr>
              <w:t>бой автоматизированных систем, обеспечивающих процесс управления, в том числе бюджетный процесс.</w:t>
            </w:r>
          </w:p>
          <w:p w:rsidR="00C0545D" w:rsidRPr="00F53841" w:rsidRDefault="005E281A">
            <w:pPr>
              <w:spacing w:after="0" w:line="240" w:lineRule="auto"/>
              <w:ind w:left="35" w:firstLine="320"/>
              <w:jc w:val="both"/>
              <w:rPr>
                <w:rFonts w:ascii="Times New Roman" w:hAnsi="Times New Roman" w:cs="Times New Roman"/>
              </w:rPr>
            </w:pPr>
            <w:r w:rsidRPr="00F53841">
              <w:rPr>
                <w:rFonts w:ascii="Times New Roman" w:hAnsi="Times New Roman" w:cs="Times New Roman"/>
              </w:rPr>
              <w:t>Возникновение непрогнозируемых природных катаклизмов и техногенных катастроф, быстро распространяющихся особо опасных эпидемий и пандемий.</w:t>
            </w:r>
          </w:p>
        </w:tc>
      </w:tr>
    </w:tbl>
    <w:p w:rsidR="00C0545D" w:rsidRPr="00F53841" w:rsidRDefault="00C0545D"/>
    <w:p w:rsidR="00C0545D" w:rsidRPr="00F53841" w:rsidRDefault="005E281A" w:rsidP="00FF308E">
      <w:pPr>
        <w:pStyle w:val="af1"/>
        <w:numPr>
          <w:ilvl w:val="0"/>
          <w:numId w:val="27"/>
        </w:numPr>
        <w:spacing w:after="0" w:line="240" w:lineRule="auto"/>
        <w:jc w:val="center"/>
        <w:rPr>
          <w:rFonts w:ascii="Times New Roman" w:eastAsia="Times New Roman" w:hAnsi="Times New Roman" w:cs="Times New Roman"/>
          <w:b/>
          <w:sz w:val="28"/>
          <w:szCs w:val="28"/>
          <w:lang w:eastAsia="ru-RU"/>
        </w:rPr>
      </w:pPr>
      <w:r w:rsidRPr="00F53841">
        <w:rPr>
          <w:rFonts w:ascii="Times New Roman" w:eastAsia="Times New Roman" w:hAnsi="Times New Roman" w:cs="Times New Roman"/>
          <w:b/>
          <w:sz w:val="28"/>
          <w:szCs w:val="28"/>
          <w:lang w:eastAsia="ru-RU"/>
        </w:rPr>
        <w:t xml:space="preserve">Приоритеты, цели и задачи социально-экономического развития </w:t>
      </w:r>
      <w:r w:rsidRPr="00F53841">
        <w:rPr>
          <w:rFonts w:ascii="Times New Roman" w:hAnsi="Times New Roman" w:cs="Times New Roman"/>
          <w:b/>
          <w:sz w:val="28"/>
          <w:szCs w:val="28"/>
        </w:rPr>
        <w:t>МОГО «Вуктыл»:</w:t>
      </w:r>
      <w:r w:rsidR="00CD2825" w:rsidRPr="00F53841">
        <w:rPr>
          <w:rFonts w:ascii="Times New Roman" w:hAnsi="Times New Roman" w:cs="Times New Roman"/>
          <w:b/>
          <w:sz w:val="28"/>
          <w:szCs w:val="28"/>
        </w:rPr>
        <w:br/>
      </w:r>
    </w:p>
    <w:p w:rsidR="00C0545D" w:rsidRPr="00F53841" w:rsidRDefault="005E281A">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 xml:space="preserve">Миссия </w:t>
      </w:r>
      <w:r w:rsidR="00AD3473"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 - округ со стабильной экономикой и эффективным социальным развитием, способствующими повышению качества жизни населения.</w:t>
      </w:r>
    </w:p>
    <w:p w:rsidR="00C0545D" w:rsidRPr="00F53841" w:rsidRDefault="005E281A">
      <w:pPr>
        <w:spacing w:after="0" w:line="240" w:lineRule="auto"/>
        <w:ind w:firstLine="539"/>
        <w:jc w:val="both"/>
        <w:rPr>
          <w:rFonts w:ascii="Times New Roman" w:hAnsi="Times New Roman" w:cs="Times New Roman"/>
          <w:sz w:val="24"/>
          <w:szCs w:val="24"/>
        </w:rPr>
      </w:pPr>
      <w:r w:rsidRPr="00F53841">
        <w:rPr>
          <w:rFonts w:ascii="Times New Roman" w:hAnsi="Times New Roman" w:cs="Times New Roman"/>
          <w:sz w:val="24"/>
          <w:szCs w:val="24"/>
        </w:rPr>
        <w:t xml:space="preserve">Главной целью Стратегии является повышение качества жизни населения путем эффективного  социального развития, улучшения комфортной среды проживания и создания условий для стабильности экономического развития </w:t>
      </w:r>
      <w:r w:rsidR="00AD3473"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w:t>
      </w: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 xml:space="preserve">В соответствии со Стратегией социально-экономического развития Республики Коми на период до 2035 года определены четыре приоритета социально-экономического развития </w:t>
      </w:r>
      <w:r w:rsidR="00AD3473"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w:t>
      </w:r>
    </w:p>
    <w:p w:rsidR="00C0545D" w:rsidRPr="00F53841" w:rsidRDefault="005E281A">
      <w:pPr>
        <w:spacing w:after="0" w:line="240" w:lineRule="auto"/>
        <w:ind w:firstLine="540"/>
        <w:jc w:val="both"/>
        <w:rPr>
          <w:rFonts w:ascii="Times New Roman" w:hAnsi="Times New Roman" w:cs="Times New Roman"/>
          <w:sz w:val="24"/>
          <w:szCs w:val="24"/>
        </w:rPr>
      </w:pPr>
      <w:r w:rsidRPr="00F53841">
        <w:rPr>
          <w:rFonts w:ascii="Times New Roman" w:hAnsi="Times New Roman" w:cs="Times New Roman"/>
          <w:sz w:val="24"/>
          <w:szCs w:val="24"/>
        </w:rPr>
        <w:t>1. Человеческий капитал. Это главная ценность и ресурс развития, обеспеченный комфортными условиями проживания и самореализации.</w:t>
      </w:r>
    </w:p>
    <w:p w:rsidR="00C0545D" w:rsidRPr="00F53841" w:rsidRDefault="005E281A">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 xml:space="preserve">2. Экономика. В </w:t>
      </w:r>
      <w:r w:rsidR="00AD3473"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 создаются условия для развития инвестиционного потенциала, снижения мононаправленности экономики округа.</w:t>
      </w:r>
    </w:p>
    <w:p w:rsidR="00C0545D" w:rsidRPr="00F53841" w:rsidRDefault="005E281A">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 xml:space="preserve">3. Территория проживания. </w:t>
      </w:r>
      <w:r w:rsidR="00AD3473"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 - территория с комфортным пространством жизнедеятельности населения.</w:t>
      </w:r>
    </w:p>
    <w:p w:rsidR="00C0545D" w:rsidRPr="00F53841" w:rsidRDefault="005E281A">
      <w:pPr>
        <w:spacing w:after="0" w:line="240" w:lineRule="auto"/>
        <w:ind w:firstLine="567"/>
        <w:jc w:val="both"/>
        <w:rPr>
          <w:rFonts w:ascii="Times New Roman" w:hAnsi="Times New Roman" w:cs="Times New Roman"/>
          <w:sz w:val="24"/>
          <w:szCs w:val="24"/>
        </w:rPr>
      </w:pPr>
      <w:r w:rsidRPr="00F53841">
        <w:rPr>
          <w:rFonts w:ascii="Times New Roman" w:hAnsi="Times New Roman" w:cs="Times New Roman"/>
          <w:sz w:val="24"/>
          <w:szCs w:val="24"/>
        </w:rPr>
        <w:t xml:space="preserve">4. Управление. Эффективная и прозрачная система управления муниципальным образованием </w:t>
      </w:r>
      <w:r w:rsidR="00AD3473"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 отвечающая современным требованиям и заслуживающая доверия населения.</w:t>
      </w:r>
    </w:p>
    <w:p w:rsidR="00C0545D" w:rsidRPr="00F53841" w:rsidRDefault="00C0545D">
      <w:pPr>
        <w:spacing w:after="0" w:line="240" w:lineRule="auto"/>
        <w:jc w:val="both"/>
        <w:rPr>
          <w:rFonts w:ascii="Calibri" w:hAnsi="Calibri" w:cs="Calibri"/>
        </w:rPr>
      </w:pPr>
    </w:p>
    <w:tbl>
      <w:tblPr>
        <w:tblStyle w:val="af4"/>
        <w:tblW w:w="10065" w:type="dxa"/>
        <w:tblInd w:w="108" w:type="dxa"/>
        <w:tblLook w:val="04A0"/>
      </w:tblPr>
      <w:tblGrid>
        <w:gridCol w:w="3968"/>
        <w:gridCol w:w="6097"/>
      </w:tblGrid>
      <w:tr w:rsidR="00C0545D" w:rsidRPr="00F53841">
        <w:tc>
          <w:tcPr>
            <w:tcW w:w="3968" w:type="dxa"/>
            <w:shd w:val="clear" w:color="auto" w:fill="auto"/>
            <w:tcMar>
              <w:left w:w="108" w:type="dxa"/>
            </w:tcMar>
          </w:tcPr>
          <w:p w:rsidR="00C0545D" w:rsidRPr="00F53841" w:rsidRDefault="005E281A">
            <w:pPr>
              <w:spacing w:after="0" w:line="240" w:lineRule="auto"/>
              <w:ind w:firstLine="709"/>
              <w:jc w:val="center"/>
              <w:rPr>
                <w:rFonts w:ascii="Times New Roman" w:hAnsi="Times New Roman"/>
                <w:sz w:val="24"/>
                <w:szCs w:val="24"/>
              </w:rPr>
            </w:pPr>
            <w:r w:rsidRPr="00F53841">
              <w:rPr>
                <w:rFonts w:ascii="Times New Roman" w:hAnsi="Times New Roman" w:cs="Times New Roman"/>
                <w:sz w:val="24"/>
                <w:szCs w:val="24"/>
              </w:rPr>
              <w:t>Цели:</w:t>
            </w:r>
          </w:p>
        </w:tc>
        <w:tc>
          <w:tcPr>
            <w:tcW w:w="6096" w:type="dxa"/>
            <w:shd w:val="clear" w:color="auto" w:fill="auto"/>
            <w:tcMar>
              <w:left w:w="108" w:type="dxa"/>
            </w:tcMar>
          </w:tcPr>
          <w:p w:rsidR="00C0545D" w:rsidRPr="00F53841" w:rsidRDefault="005E281A">
            <w:pPr>
              <w:pStyle w:val="af1"/>
              <w:spacing w:after="0" w:line="240" w:lineRule="auto"/>
              <w:ind w:left="0"/>
              <w:jc w:val="center"/>
              <w:rPr>
                <w:rFonts w:ascii="Times New Roman" w:hAnsi="Times New Roman"/>
                <w:sz w:val="24"/>
                <w:szCs w:val="24"/>
              </w:rPr>
            </w:pPr>
            <w:r w:rsidRPr="00F53841">
              <w:rPr>
                <w:rFonts w:ascii="Times New Roman" w:hAnsi="Times New Roman"/>
                <w:sz w:val="24"/>
                <w:szCs w:val="24"/>
              </w:rPr>
              <w:t>Задачи:</w:t>
            </w:r>
          </w:p>
        </w:tc>
      </w:tr>
      <w:tr w:rsidR="00C0545D" w:rsidRPr="00F53841">
        <w:tc>
          <w:tcPr>
            <w:tcW w:w="10064" w:type="dxa"/>
            <w:gridSpan w:val="2"/>
            <w:shd w:val="clear" w:color="auto" w:fill="auto"/>
            <w:tcMar>
              <w:left w:w="108" w:type="dxa"/>
            </w:tcMar>
          </w:tcPr>
          <w:p w:rsidR="00C0545D" w:rsidRPr="00F53841" w:rsidRDefault="005E281A">
            <w:pPr>
              <w:pStyle w:val="af1"/>
              <w:numPr>
                <w:ilvl w:val="0"/>
                <w:numId w:val="1"/>
              </w:numPr>
              <w:tabs>
                <w:tab w:val="left" w:pos="34"/>
              </w:tabs>
              <w:spacing w:after="0" w:line="240" w:lineRule="auto"/>
              <w:ind w:left="0" w:firstLine="0"/>
              <w:jc w:val="center"/>
              <w:rPr>
                <w:rFonts w:ascii="Times New Roman" w:hAnsi="Times New Roman"/>
                <w:sz w:val="28"/>
                <w:szCs w:val="28"/>
              </w:rPr>
            </w:pPr>
            <w:r w:rsidRPr="00F53841">
              <w:rPr>
                <w:rFonts w:ascii="Times New Roman" w:eastAsia="Times New Roman" w:hAnsi="Times New Roman" w:cs="Times New Roman"/>
                <w:sz w:val="28"/>
                <w:szCs w:val="28"/>
                <w:lang w:eastAsia="ru-RU"/>
              </w:rPr>
              <w:t>Человеческий капитал</w:t>
            </w:r>
          </w:p>
        </w:tc>
      </w:tr>
      <w:tr w:rsidR="00C0545D" w:rsidRPr="00F53841">
        <w:tc>
          <w:tcPr>
            <w:tcW w:w="3968" w:type="dxa"/>
            <w:shd w:val="clear" w:color="auto" w:fill="auto"/>
            <w:tcMar>
              <w:left w:w="108" w:type="dxa"/>
            </w:tcMar>
          </w:tcPr>
          <w:p w:rsidR="00C0545D" w:rsidRPr="00F53841" w:rsidRDefault="005E281A">
            <w:pPr>
              <w:pStyle w:val="af1"/>
              <w:spacing w:after="0" w:line="240" w:lineRule="auto"/>
              <w:ind w:left="0"/>
              <w:rPr>
                <w:rFonts w:ascii="Times New Roman" w:hAnsi="Times New Roman"/>
                <w:sz w:val="28"/>
                <w:szCs w:val="28"/>
              </w:rPr>
            </w:pPr>
            <w:r w:rsidRPr="00F53841">
              <w:rPr>
                <w:rFonts w:ascii="Times New Roman" w:hAnsi="Times New Roman" w:cs="Times New Roman"/>
                <w:sz w:val="24"/>
                <w:szCs w:val="24"/>
              </w:rPr>
              <w:t>Повышение доступности, качества и эффективности системы образования ГО «Вуктыл» с учетом потребностей граждан, общества,  МО ГО «Вуктыл»</w:t>
            </w:r>
          </w:p>
        </w:tc>
        <w:tc>
          <w:tcPr>
            <w:tcW w:w="6096" w:type="dxa"/>
            <w:shd w:val="clear" w:color="auto" w:fill="auto"/>
            <w:tcMar>
              <w:left w:w="108" w:type="dxa"/>
            </w:tcMar>
          </w:tcPr>
          <w:p w:rsidR="00C0545D" w:rsidRPr="00F53841" w:rsidRDefault="005E281A">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1. Обеспечение доступности и улучшения качества образовательных услуг, соответствующих требованиям и потребностям граждан;</w:t>
            </w:r>
          </w:p>
          <w:p w:rsidR="00C0545D" w:rsidRPr="00F53841" w:rsidRDefault="005E281A">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2. создание условий для обеспечения гражданского, духовного, культурного становления и самореализации детей и молодежи, включение их в социально активные формы деятельности;</w:t>
            </w:r>
          </w:p>
          <w:p w:rsidR="00C0545D" w:rsidRPr="00F53841" w:rsidRDefault="005E281A">
            <w:pPr>
              <w:spacing w:after="0" w:line="240" w:lineRule="auto"/>
              <w:ind w:firstLine="34"/>
              <w:jc w:val="both"/>
              <w:rPr>
                <w:rFonts w:ascii="Times New Roman" w:hAnsi="Times New Roman"/>
                <w:sz w:val="28"/>
                <w:szCs w:val="28"/>
              </w:rPr>
            </w:pPr>
            <w:r w:rsidRPr="00F53841">
              <w:rPr>
                <w:rFonts w:ascii="Times New Roman" w:hAnsi="Times New Roman" w:cs="Times New Roman"/>
                <w:sz w:val="24"/>
                <w:szCs w:val="24"/>
              </w:rPr>
              <w:t>3. улучшение технического состояния зданий и помещений образовательных учреждений</w:t>
            </w:r>
          </w:p>
        </w:tc>
      </w:tr>
      <w:tr w:rsidR="00C0545D" w:rsidRPr="00F53841">
        <w:tc>
          <w:tcPr>
            <w:tcW w:w="3968" w:type="dxa"/>
            <w:shd w:val="clear" w:color="auto" w:fill="auto"/>
            <w:tcMar>
              <w:left w:w="108" w:type="dxa"/>
            </w:tcMar>
          </w:tcPr>
          <w:p w:rsidR="00C0545D" w:rsidRPr="00F53841" w:rsidRDefault="005E281A">
            <w:pPr>
              <w:spacing w:after="0" w:line="240" w:lineRule="auto"/>
              <w:jc w:val="both"/>
              <w:rPr>
                <w:rFonts w:ascii="Times New Roman" w:hAnsi="Times New Roman"/>
                <w:sz w:val="28"/>
                <w:szCs w:val="28"/>
              </w:rPr>
            </w:pPr>
            <w:r w:rsidRPr="00F53841">
              <w:rPr>
                <w:rFonts w:ascii="Times New Roman" w:hAnsi="Times New Roman" w:cs="Times New Roman"/>
                <w:sz w:val="24"/>
                <w:szCs w:val="24"/>
              </w:rPr>
              <w:t>Обеспечение развития в сфере культуры на уровне, обеспечивающем требования государства и населения, создание условий для повышения качества жизни населения в сфере культуры, создание условий для повышения доступности, сохранности объектов культуры</w:t>
            </w:r>
          </w:p>
        </w:tc>
        <w:tc>
          <w:tcPr>
            <w:tcW w:w="6096"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1. Развитие культурного потенциала  МО ГО «Вуктыл»;</w:t>
            </w:r>
          </w:p>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2. сохранение и развитие национальных культур народов, проживающих на территории ГО «Вуктыл», укрепление их духовной общности;</w:t>
            </w:r>
          </w:p>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3. улучшение технического состояния зданий и помещений учреждений культуры</w:t>
            </w:r>
          </w:p>
          <w:p w:rsidR="00C0545D" w:rsidRPr="00F53841" w:rsidRDefault="00C0545D">
            <w:pPr>
              <w:spacing w:after="0" w:line="240" w:lineRule="auto"/>
              <w:ind w:firstLine="709"/>
              <w:jc w:val="both"/>
              <w:rPr>
                <w:rFonts w:ascii="Times New Roman" w:hAnsi="Times New Roman" w:cs="Times New Roman"/>
                <w:sz w:val="24"/>
                <w:szCs w:val="24"/>
              </w:rPr>
            </w:pPr>
          </w:p>
          <w:p w:rsidR="00C0545D" w:rsidRPr="00F53841" w:rsidRDefault="00C0545D">
            <w:pPr>
              <w:spacing w:after="0" w:line="240" w:lineRule="auto"/>
              <w:jc w:val="both"/>
              <w:rPr>
                <w:rFonts w:ascii="Times New Roman" w:hAnsi="Times New Roman"/>
                <w:sz w:val="28"/>
                <w:szCs w:val="28"/>
              </w:rPr>
            </w:pPr>
          </w:p>
        </w:tc>
      </w:tr>
      <w:tr w:rsidR="00C0545D" w:rsidRPr="00F53841">
        <w:tc>
          <w:tcPr>
            <w:tcW w:w="3968" w:type="dxa"/>
            <w:shd w:val="clear" w:color="auto" w:fill="auto"/>
            <w:tcMar>
              <w:left w:w="108" w:type="dxa"/>
            </w:tcMar>
          </w:tcPr>
          <w:p w:rsidR="00C0545D" w:rsidRPr="00F53841" w:rsidRDefault="00757D93">
            <w:pPr>
              <w:pStyle w:val="af1"/>
              <w:spacing w:after="0" w:line="240" w:lineRule="auto"/>
              <w:ind w:left="0"/>
              <w:rPr>
                <w:rFonts w:ascii="Times New Roman" w:hAnsi="Times New Roman"/>
                <w:sz w:val="28"/>
                <w:szCs w:val="28"/>
              </w:rPr>
            </w:pPr>
            <w:r w:rsidRPr="00F53841">
              <w:rPr>
                <w:rFonts w:ascii="Times New Roman" w:hAnsi="Times New Roman" w:cs="Times New Roman"/>
                <w:sz w:val="24"/>
                <w:szCs w:val="24"/>
              </w:rPr>
              <w:t>Повышение уровня физической культуры населения</w:t>
            </w:r>
            <w:r w:rsidRPr="00F53841">
              <w:rPr>
                <w:rFonts w:ascii="Times New Roman" w:hAnsi="Times New Roman"/>
                <w:sz w:val="28"/>
                <w:szCs w:val="28"/>
              </w:rPr>
              <w:t xml:space="preserve"> </w:t>
            </w:r>
          </w:p>
        </w:tc>
        <w:tc>
          <w:tcPr>
            <w:tcW w:w="6096" w:type="dxa"/>
            <w:shd w:val="clear" w:color="auto" w:fill="auto"/>
            <w:tcMar>
              <w:left w:w="108" w:type="dxa"/>
            </w:tcMar>
          </w:tcPr>
          <w:p w:rsidR="00757D93" w:rsidRPr="00F53841" w:rsidRDefault="00757D93" w:rsidP="00757D93">
            <w:pPr>
              <w:pStyle w:val="af1"/>
              <w:numPr>
                <w:ilvl w:val="0"/>
                <w:numId w:val="15"/>
              </w:numPr>
              <w:tabs>
                <w:tab w:val="left" w:pos="319"/>
              </w:tabs>
              <w:spacing w:after="0" w:line="240" w:lineRule="auto"/>
              <w:ind w:left="0" w:firstLine="35"/>
              <w:jc w:val="both"/>
              <w:rPr>
                <w:rFonts w:ascii="Times New Roman" w:hAnsi="Times New Roman" w:cs="Times New Roman"/>
                <w:sz w:val="24"/>
                <w:szCs w:val="24"/>
              </w:rPr>
            </w:pPr>
            <w:r w:rsidRPr="00F53841">
              <w:rPr>
                <w:rFonts w:ascii="Times New Roman" w:hAnsi="Times New Roman" w:cs="Times New Roman"/>
                <w:sz w:val="24"/>
                <w:szCs w:val="24"/>
              </w:rPr>
              <w:t>Повышение мотивации граждан к регулярным занятиям физической культур</w:t>
            </w:r>
            <w:r w:rsidR="00E446EF" w:rsidRPr="00F53841">
              <w:rPr>
                <w:rFonts w:ascii="Times New Roman" w:hAnsi="Times New Roman" w:cs="Times New Roman"/>
                <w:sz w:val="24"/>
                <w:szCs w:val="24"/>
              </w:rPr>
              <w:t>ой</w:t>
            </w:r>
            <w:r w:rsidRPr="00F53841">
              <w:rPr>
                <w:rFonts w:ascii="Times New Roman" w:hAnsi="Times New Roman" w:cs="Times New Roman"/>
                <w:sz w:val="24"/>
                <w:szCs w:val="24"/>
              </w:rPr>
              <w:t xml:space="preserve"> и спортом и ведению здорового образа жизни</w:t>
            </w:r>
            <w:r w:rsidR="00874236" w:rsidRPr="00F53841">
              <w:rPr>
                <w:rFonts w:ascii="Times New Roman" w:hAnsi="Times New Roman" w:cs="Times New Roman"/>
                <w:sz w:val="24"/>
                <w:szCs w:val="24"/>
              </w:rPr>
              <w:t>.</w:t>
            </w:r>
          </w:p>
          <w:p w:rsidR="00C0545D" w:rsidRPr="00F53841" w:rsidRDefault="00874236" w:rsidP="00974F0B">
            <w:pPr>
              <w:pStyle w:val="af1"/>
              <w:numPr>
                <w:ilvl w:val="0"/>
                <w:numId w:val="15"/>
              </w:numPr>
              <w:tabs>
                <w:tab w:val="left" w:pos="319"/>
              </w:tabs>
              <w:spacing w:after="0" w:line="240" w:lineRule="auto"/>
              <w:ind w:left="35" w:firstLine="0"/>
              <w:jc w:val="both"/>
              <w:rPr>
                <w:rFonts w:ascii="Times New Roman" w:hAnsi="Times New Roman" w:cs="Times New Roman"/>
                <w:sz w:val="24"/>
                <w:szCs w:val="24"/>
              </w:rPr>
            </w:pPr>
            <w:r w:rsidRPr="00F53841">
              <w:rPr>
                <w:rFonts w:ascii="Times New Roman" w:hAnsi="Times New Roman" w:cs="Times New Roman"/>
                <w:sz w:val="24"/>
                <w:szCs w:val="24"/>
              </w:rPr>
              <w:t>Создание эффективной системы подготовки спортивного резерва.</w:t>
            </w:r>
          </w:p>
          <w:p w:rsidR="00974F0B" w:rsidRPr="00F53841" w:rsidRDefault="00974F0B" w:rsidP="00974F0B">
            <w:pPr>
              <w:pStyle w:val="af1"/>
              <w:spacing w:after="0" w:line="240" w:lineRule="auto"/>
              <w:ind w:left="35"/>
              <w:jc w:val="both"/>
              <w:rPr>
                <w:rFonts w:ascii="Times New Roman" w:hAnsi="Times New Roman"/>
                <w:sz w:val="28"/>
                <w:szCs w:val="28"/>
              </w:rPr>
            </w:pPr>
            <w:r w:rsidRPr="00F53841">
              <w:rPr>
                <w:rFonts w:ascii="Times New Roman" w:hAnsi="Times New Roman" w:cs="Times New Roman"/>
                <w:sz w:val="24"/>
                <w:szCs w:val="24"/>
              </w:rPr>
              <w:t>3. Улучшение технического состояния учреждений и объектов сферы физической культуры и спорта</w:t>
            </w:r>
          </w:p>
        </w:tc>
      </w:tr>
      <w:tr w:rsidR="00CA3311" w:rsidRPr="00F53841">
        <w:tc>
          <w:tcPr>
            <w:tcW w:w="3968" w:type="dxa"/>
            <w:shd w:val="clear" w:color="auto" w:fill="auto"/>
            <w:tcMar>
              <w:left w:w="108" w:type="dxa"/>
            </w:tcMar>
          </w:tcPr>
          <w:p w:rsidR="00CA3311" w:rsidRPr="00F53841" w:rsidRDefault="00CA3311">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Просемейная демографическая политика</w:t>
            </w:r>
          </w:p>
        </w:tc>
        <w:tc>
          <w:tcPr>
            <w:tcW w:w="6096" w:type="dxa"/>
            <w:shd w:val="clear" w:color="auto" w:fill="auto"/>
            <w:tcMar>
              <w:left w:w="108" w:type="dxa"/>
            </w:tcMar>
          </w:tcPr>
          <w:p w:rsidR="00CA3311" w:rsidRPr="00F53841" w:rsidRDefault="00CA3311" w:rsidP="007C22A7">
            <w:pPr>
              <w:pStyle w:val="af1"/>
              <w:tabs>
                <w:tab w:val="left" w:pos="319"/>
              </w:tabs>
              <w:spacing w:after="0" w:line="240" w:lineRule="auto"/>
              <w:ind w:left="35"/>
              <w:jc w:val="both"/>
              <w:rPr>
                <w:rFonts w:ascii="Times New Roman" w:hAnsi="Times New Roman" w:cs="Times New Roman"/>
                <w:sz w:val="24"/>
                <w:szCs w:val="24"/>
              </w:rPr>
            </w:pPr>
            <w:bookmarkStart w:id="3" w:name="__DdeLink__4902_1172565092"/>
            <w:r w:rsidRPr="00F53841">
              <w:rPr>
                <w:rFonts w:ascii="Times New Roman" w:hAnsi="Times New Roman"/>
              </w:rPr>
              <w:t>Пропаганда семейных отношений в системе образования, культуры и информационно-коммуникативной среде</w:t>
            </w:r>
            <w:r w:rsidR="007C22A7" w:rsidRPr="00F53841">
              <w:rPr>
                <w:rFonts w:ascii="Times New Roman" w:hAnsi="Times New Roman"/>
              </w:rPr>
              <w:t>, с</w:t>
            </w:r>
            <w:r w:rsidRPr="00F53841">
              <w:rPr>
                <w:rFonts w:ascii="Times New Roman" w:hAnsi="Times New Roman"/>
              </w:rPr>
              <w:t>оздание благоприятных условий для обеспечения семейного благополучия</w:t>
            </w:r>
            <w:bookmarkEnd w:id="3"/>
          </w:p>
        </w:tc>
      </w:tr>
      <w:tr w:rsidR="00C0545D" w:rsidRPr="00F53841">
        <w:tc>
          <w:tcPr>
            <w:tcW w:w="3968" w:type="dxa"/>
            <w:shd w:val="clear" w:color="auto" w:fill="auto"/>
            <w:tcMar>
              <w:left w:w="108" w:type="dxa"/>
            </w:tcMar>
          </w:tcPr>
          <w:p w:rsidR="00C0545D" w:rsidRPr="00F53841" w:rsidRDefault="005E281A">
            <w:pPr>
              <w:pStyle w:val="af1"/>
              <w:spacing w:after="0" w:line="240" w:lineRule="auto"/>
              <w:ind w:left="0"/>
              <w:jc w:val="both"/>
              <w:rPr>
                <w:rFonts w:ascii="Times New Roman" w:hAnsi="Times New Roman" w:cs="Times New Roman"/>
                <w:sz w:val="24"/>
                <w:szCs w:val="24"/>
              </w:rPr>
            </w:pPr>
            <w:r w:rsidRPr="00F53841">
              <w:rPr>
                <w:rFonts w:ascii="Times New Roman" w:hAnsi="Times New Roman" w:cs="Times New Roman"/>
                <w:sz w:val="24"/>
                <w:szCs w:val="24"/>
              </w:rPr>
              <w:t xml:space="preserve">Повышение уровня безопасности жизнедеятельности населения муниципального образования </w:t>
            </w:r>
            <w:r w:rsidR="009F6C7F" w:rsidRPr="00F53841">
              <w:rPr>
                <w:rFonts w:ascii="Times New Roman" w:hAnsi="Times New Roman" w:cs="Times New Roman"/>
                <w:sz w:val="24"/>
                <w:szCs w:val="24"/>
              </w:rPr>
              <w:t>городского  округа «Вуктыл»</w:t>
            </w:r>
          </w:p>
          <w:p w:rsidR="00C0545D" w:rsidRPr="00F53841" w:rsidRDefault="00C0545D">
            <w:pPr>
              <w:spacing w:after="0" w:line="240" w:lineRule="auto"/>
              <w:ind w:firstLine="709"/>
              <w:jc w:val="both"/>
              <w:rPr>
                <w:rFonts w:ascii="Times New Roman" w:hAnsi="Times New Roman" w:cs="Times New Roman"/>
                <w:sz w:val="24"/>
                <w:szCs w:val="24"/>
              </w:rPr>
            </w:pPr>
          </w:p>
        </w:tc>
        <w:tc>
          <w:tcPr>
            <w:tcW w:w="6096" w:type="dxa"/>
            <w:shd w:val="clear" w:color="auto" w:fill="auto"/>
            <w:tcMar>
              <w:left w:w="108" w:type="dxa"/>
            </w:tcMar>
          </w:tcPr>
          <w:p w:rsidR="00C0545D" w:rsidRPr="00F53841" w:rsidRDefault="005E281A">
            <w:pPr>
              <w:shd w:val="clear" w:color="auto" w:fill="FFFFFF"/>
              <w:tabs>
                <w:tab w:val="left" w:pos="851"/>
              </w:tabs>
              <w:spacing w:after="0" w:line="240" w:lineRule="auto"/>
              <w:ind w:hanging="32"/>
              <w:jc w:val="both"/>
              <w:rPr>
                <w:rFonts w:ascii="Times New Roman" w:hAnsi="Times New Roman" w:cs="Times New Roman"/>
                <w:sz w:val="24"/>
                <w:szCs w:val="24"/>
              </w:rPr>
            </w:pPr>
            <w:r w:rsidRPr="00F53841">
              <w:rPr>
                <w:rFonts w:ascii="Times New Roman" w:hAnsi="Times New Roman" w:cs="Times New Roman"/>
                <w:sz w:val="24"/>
                <w:szCs w:val="24"/>
              </w:rPr>
              <w:t>1. Снижение рисков возникновения чрезвычайных ситуаций  природного и техногенного характера, повышение эффективности системы управления в чрезвычайных ситуациях различного характера;</w:t>
            </w:r>
          </w:p>
          <w:p w:rsidR="00C0545D" w:rsidRPr="00F53841" w:rsidRDefault="005E281A">
            <w:pPr>
              <w:shd w:val="clear" w:color="auto" w:fill="FFFFFF"/>
              <w:spacing w:after="0" w:line="240" w:lineRule="auto"/>
              <w:ind w:hanging="32"/>
              <w:jc w:val="both"/>
              <w:rPr>
                <w:rFonts w:ascii="Times New Roman" w:hAnsi="Times New Roman" w:cs="Times New Roman"/>
                <w:sz w:val="24"/>
                <w:szCs w:val="24"/>
              </w:rPr>
            </w:pPr>
            <w:r w:rsidRPr="00F53841">
              <w:rPr>
                <w:rFonts w:ascii="Times New Roman" w:hAnsi="Times New Roman" w:cs="Times New Roman"/>
                <w:sz w:val="24"/>
                <w:szCs w:val="24"/>
              </w:rPr>
              <w:t>2. предотвращение пожаров и гибели людей на объектах муниципальной собственности ГО «Вуктыл» за счет повышения пожарной безопасности зданий и сооружений;</w:t>
            </w:r>
          </w:p>
          <w:p w:rsidR="00C0545D" w:rsidRPr="00F53841" w:rsidRDefault="005E281A" w:rsidP="000F18D6">
            <w:pPr>
              <w:spacing w:after="0" w:line="240" w:lineRule="auto"/>
              <w:ind w:hanging="32"/>
              <w:jc w:val="both"/>
              <w:rPr>
                <w:rFonts w:ascii="Times New Roman" w:hAnsi="Times New Roman" w:cs="Times New Roman"/>
                <w:sz w:val="24"/>
                <w:szCs w:val="24"/>
              </w:rPr>
            </w:pPr>
            <w:r w:rsidRPr="00F53841">
              <w:rPr>
                <w:rFonts w:ascii="Times New Roman" w:hAnsi="Times New Roman" w:cs="Times New Roman"/>
                <w:sz w:val="24"/>
                <w:szCs w:val="24"/>
              </w:rPr>
              <w:t xml:space="preserve">3. </w:t>
            </w:r>
            <w:r w:rsidR="00CB72AC" w:rsidRPr="00F53841">
              <w:rPr>
                <w:rFonts w:ascii="Times New Roman" w:hAnsi="Times New Roman" w:cs="Times New Roman"/>
                <w:sz w:val="24"/>
                <w:szCs w:val="24"/>
              </w:rPr>
              <w:t>обеспечение безопасности населения ГО «Вуктыл» от угроз криминогенного характера</w:t>
            </w:r>
          </w:p>
        </w:tc>
      </w:tr>
      <w:tr w:rsidR="00C0545D" w:rsidRPr="00F53841">
        <w:tc>
          <w:tcPr>
            <w:tcW w:w="3968" w:type="dxa"/>
            <w:shd w:val="clear" w:color="auto" w:fill="auto"/>
            <w:tcMar>
              <w:left w:w="108" w:type="dxa"/>
            </w:tcMar>
          </w:tcPr>
          <w:p w:rsidR="00086A9E" w:rsidRPr="00F53841" w:rsidRDefault="00086A9E" w:rsidP="00086A9E">
            <w:pPr>
              <w:autoSpaceDE w:val="0"/>
              <w:autoSpaceDN w:val="0"/>
              <w:adjustRightInd w:val="0"/>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Повышение социальной защищенности граждан </w:t>
            </w:r>
          </w:p>
          <w:p w:rsidR="00086A9E" w:rsidRPr="00F53841" w:rsidRDefault="00086A9E">
            <w:pPr>
              <w:spacing w:after="0" w:line="240" w:lineRule="auto"/>
              <w:jc w:val="both"/>
              <w:rPr>
                <w:rFonts w:ascii="Times New Roman" w:hAnsi="Times New Roman" w:cs="Times New Roman"/>
                <w:sz w:val="24"/>
                <w:szCs w:val="24"/>
              </w:rPr>
            </w:pPr>
          </w:p>
          <w:p w:rsidR="00086A9E" w:rsidRPr="00F53841" w:rsidRDefault="00086A9E">
            <w:pPr>
              <w:spacing w:after="0" w:line="240" w:lineRule="auto"/>
              <w:jc w:val="both"/>
              <w:rPr>
                <w:rFonts w:ascii="Times New Roman" w:hAnsi="Times New Roman" w:cs="Times New Roman"/>
                <w:sz w:val="24"/>
                <w:szCs w:val="24"/>
              </w:rPr>
            </w:pPr>
          </w:p>
          <w:p w:rsidR="00C0545D" w:rsidRPr="00F53841" w:rsidRDefault="00C0545D">
            <w:pPr>
              <w:pStyle w:val="af1"/>
              <w:spacing w:after="0" w:line="240" w:lineRule="auto"/>
              <w:ind w:left="0"/>
              <w:jc w:val="both"/>
              <w:rPr>
                <w:rFonts w:ascii="Times New Roman" w:hAnsi="Times New Roman" w:cs="Times New Roman"/>
                <w:sz w:val="24"/>
                <w:szCs w:val="24"/>
              </w:rPr>
            </w:pPr>
          </w:p>
        </w:tc>
        <w:tc>
          <w:tcPr>
            <w:tcW w:w="6096" w:type="dxa"/>
            <w:shd w:val="clear" w:color="auto" w:fill="auto"/>
            <w:tcMar>
              <w:left w:w="108" w:type="dxa"/>
            </w:tcMar>
          </w:tcPr>
          <w:p w:rsidR="00C0545D" w:rsidRPr="00F53841" w:rsidRDefault="005E281A" w:rsidP="00351535">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1. Создание условий для повышения удовлетворения потребностей населения в жилье.</w:t>
            </w:r>
          </w:p>
          <w:p w:rsidR="00C0545D" w:rsidRPr="00F53841" w:rsidRDefault="005E281A" w:rsidP="00351535">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2. Формирование социально-экономических условий для осуществления мер по поддержанию уровня жизни граждан старшего поколения, инвалидов, граждан и семей, оказавшихся в трудной жизненной ситуации, организация и осуществление деятельности по опеке и попечительству и по предоставлению мер социальной поддержки и государственных социальных гарантий, предусмотренных федеральным законодательством и законодательством Республики Коми.</w:t>
            </w:r>
          </w:p>
          <w:p w:rsidR="00C0545D" w:rsidRPr="00F53841" w:rsidRDefault="005E281A" w:rsidP="00351535">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3. Содействие занятости населения.</w:t>
            </w:r>
          </w:p>
          <w:p w:rsidR="00C0545D" w:rsidRPr="00F53841" w:rsidRDefault="005E281A" w:rsidP="00351535">
            <w:pPr>
              <w:pStyle w:val="ConsPlusNormal"/>
              <w:ind w:firstLine="34"/>
              <w:jc w:val="both"/>
            </w:pPr>
            <w:r w:rsidRPr="00F53841">
              <w:t xml:space="preserve">4. </w:t>
            </w:r>
            <w:r w:rsidRPr="00F53841">
              <w:rPr>
                <w:rFonts w:eastAsiaTheme="minorEastAsia"/>
              </w:rPr>
              <w:t>Улучшение здоровья населения, качества жизни, формирование культуры общественного здоровья, ответственного отношения к здоровью на территории  МО ГО «Вуктыл».</w:t>
            </w:r>
          </w:p>
          <w:p w:rsidR="00C0545D" w:rsidRPr="00F53841" w:rsidRDefault="005E281A" w:rsidP="00351535">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5. Создание условий для беспрепятственного доступа к приоритетным объектам и услугам в приоритетных сферах жизнедеятельности инвалидов (инвалидов-колясочников, детей-инвалидов) и других маломобильных групп населения</w:t>
            </w:r>
            <w:r w:rsidR="00AD3473" w:rsidRPr="00F53841">
              <w:rPr>
                <w:rFonts w:ascii="Times New Roman" w:hAnsi="Times New Roman" w:cs="Times New Roman"/>
                <w:sz w:val="24"/>
                <w:szCs w:val="24"/>
              </w:rPr>
              <w:t>.</w:t>
            </w:r>
          </w:p>
          <w:p w:rsidR="00AD3473" w:rsidRPr="00F53841" w:rsidRDefault="00AD3473" w:rsidP="00E45E34">
            <w:pPr>
              <w:tabs>
                <w:tab w:val="left" w:pos="0"/>
                <w:tab w:val="left" w:pos="35"/>
                <w:tab w:val="left" w:pos="319"/>
              </w:tabs>
              <w:autoSpaceDE w:val="0"/>
              <w:autoSpaceDN w:val="0"/>
              <w:adjustRightInd w:val="0"/>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6.Развитие социально ориентированных некоммерческих организаций, деятельность которых направлена на решение социальных проблем</w:t>
            </w:r>
          </w:p>
        </w:tc>
      </w:tr>
      <w:tr w:rsidR="00C0545D" w:rsidRPr="00F53841">
        <w:tc>
          <w:tcPr>
            <w:tcW w:w="3968" w:type="dxa"/>
            <w:shd w:val="clear" w:color="auto" w:fill="auto"/>
            <w:tcMar>
              <w:left w:w="108" w:type="dxa"/>
            </w:tcMar>
          </w:tcPr>
          <w:p w:rsidR="00C0545D" w:rsidRPr="00F53841" w:rsidRDefault="005E281A">
            <w:pPr>
              <w:pStyle w:val="af1"/>
              <w:spacing w:after="0" w:line="240" w:lineRule="auto"/>
              <w:ind w:left="0"/>
              <w:jc w:val="both"/>
              <w:rPr>
                <w:rFonts w:ascii="Times New Roman" w:hAnsi="Times New Roman" w:cs="Times New Roman"/>
                <w:sz w:val="24"/>
                <w:szCs w:val="24"/>
              </w:rPr>
            </w:pPr>
            <w:r w:rsidRPr="00F53841">
              <w:rPr>
                <w:rFonts w:ascii="Times New Roman" w:hAnsi="Times New Roman" w:cs="Times New Roman"/>
                <w:sz w:val="24"/>
                <w:szCs w:val="24"/>
              </w:rPr>
              <w:t>Формирование туристского комплекса, интегрированного в экономику и удовлетворяющего потребности жителей и гостей ГО «Вуктыл» в отдыхе</w:t>
            </w:r>
          </w:p>
        </w:tc>
        <w:tc>
          <w:tcPr>
            <w:tcW w:w="6096" w:type="dxa"/>
            <w:shd w:val="clear" w:color="auto" w:fill="auto"/>
            <w:tcMar>
              <w:left w:w="108" w:type="dxa"/>
            </w:tcMar>
          </w:tcPr>
          <w:p w:rsidR="00C0545D" w:rsidRPr="00F53841" w:rsidRDefault="005E281A">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1. Развитие туристической инфраструктуры на территории ГО «Вуктыл».</w:t>
            </w:r>
          </w:p>
          <w:p w:rsidR="00C0545D" w:rsidRPr="00F53841" w:rsidRDefault="005E281A">
            <w:pPr>
              <w:spacing w:after="0" w:line="240" w:lineRule="auto"/>
              <w:ind w:firstLine="34"/>
              <w:jc w:val="both"/>
              <w:rPr>
                <w:rFonts w:ascii="Times New Roman" w:hAnsi="Times New Roman" w:cs="Times New Roman"/>
                <w:sz w:val="24"/>
                <w:szCs w:val="24"/>
              </w:rPr>
            </w:pPr>
            <w:r w:rsidRPr="00F53841">
              <w:rPr>
                <w:rFonts w:ascii="Times New Roman" w:hAnsi="Times New Roman" w:cs="Times New Roman"/>
                <w:sz w:val="24"/>
                <w:szCs w:val="24"/>
              </w:rPr>
              <w:t>2. Формирование положительного образа территории ГО «Вуктыл» у релевантной аудитории и потенциальных инвесторов</w:t>
            </w:r>
          </w:p>
        </w:tc>
      </w:tr>
      <w:tr w:rsidR="00C0545D" w:rsidRPr="00F53841">
        <w:tc>
          <w:tcPr>
            <w:tcW w:w="3968"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Повышение качества и надежности предоставления жилищно-коммунальных и бытовых услуг, стимулирование энергосбережения и повышения энергетической эффективности, активизация процессов строительства и обновления коммунальной инфраструктуры в ГО «Вуктыл»</w:t>
            </w:r>
          </w:p>
        </w:tc>
        <w:tc>
          <w:tcPr>
            <w:tcW w:w="6096"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1. Повышение качества и надежности предоставления жилищно-коммунальных и бытовых услу</w:t>
            </w:r>
            <w:r w:rsidR="0063652B" w:rsidRPr="00F53841">
              <w:rPr>
                <w:rFonts w:ascii="Times New Roman" w:hAnsi="Times New Roman" w:cs="Times New Roman"/>
                <w:sz w:val="24"/>
                <w:szCs w:val="24"/>
              </w:rPr>
              <w:t>г</w:t>
            </w:r>
            <w:r w:rsidR="004A2F89" w:rsidRPr="00F53841">
              <w:rPr>
                <w:rFonts w:ascii="Times New Roman" w:hAnsi="Times New Roman" w:cs="Times New Roman"/>
                <w:sz w:val="24"/>
                <w:szCs w:val="24"/>
              </w:rPr>
              <w:t>.</w:t>
            </w:r>
          </w:p>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2. Создание комфортных условий гражданам, проживающим на селе, создание условий для активизации процессов обновления коммунальной инфраструктуры.</w:t>
            </w:r>
          </w:p>
          <w:p w:rsidR="00C0545D" w:rsidRPr="00F53841" w:rsidRDefault="00C0545D">
            <w:pPr>
              <w:spacing w:after="0" w:line="240" w:lineRule="auto"/>
              <w:ind w:firstLine="709"/>
              <w:jc w:val="both"/>
              <w:rPr>
                <w:rFonts w:ascii="Times New Roman" w:hAnsi="Times New Roman" w:cs="Times New Roman"/>
                <w:sz w:val="24"/>
                <w:szCs w:val="24"/>
              </w:rPr>
            </w:pPr>
          </w:p>
        </w:tc>
      </w:tr>
      <w:tr w:rsidR="00C0545D" w:rsidRPr="00F53841">
        <w:tc>
          <w:tcPr>
            <w:tcW w:w="10064" w:type="dxa"/>
            <w:gridSpan w:val="2"/>
            <w:shd w:val="clear" w:color="auto" w:fill="auto"/>
            <w:tcMar>
              <w:left w:w="108" w:type="dxa"/>
            </w:tcMar>
          </w:tcPr>
          <w:p w:rsidR="00C0545D" w:rsidRPr="00F53841" w:rsidRDefault="005E281A">
            <w:pPr>
              <w:pStyle w:val="af1"/>
              <w:numPr>
                <w:ilvl w:val="0"/>
                <w:numId w:val="1"/>
              </w:numPr>
              <w:spacing w:after="0" w:line="240" w:lineRule="auto"/>
              <w:ind w:left="34" w:firstLine="0"/>
              <w:jc w:val="center"/>
              <w:rPr>
                <w:rFonts w:ascii="Times New Roman" w:hAnsi="Times New Roman"/>
                <w:sz w:val="28"/>
                <w:szCs w:val="28"/>
              </w:rPr>
            </w:pPr>
            <w:r w:rsidRPr="00F53841">
              <w:rPr>
                <w:rFonts w:ascii="Times New Roman" w:eastAsia="Times New Roman" w:hAnsi="Times New Roman" w:cs="Times New Roman"/>
                <w:sz w:val="28"/>
                <w:szCs w:val="28"/>
                <w:lang w:eastAsia="ru-RU"/>
              </w:rPr>
              <w:t>Экономика</w:t>
            </w:r>
          </w:p>
        </w:tc>
      </w:tr>
      <w:tr w:rsidR="00C0545D" w:rsidRPr="00F53841">
        <w:tc>
          <w:tcPr>
            <w:tcW w:w="3968"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Создание </w:t>
            </w:r>
            <w:r w:rsidRPr="00F53841">
              <w:rPr>
                <w:rFonts w:ascii="Times New Roman" w:hAnsi="Times New Roman" w:cs="Times New Roman"/>
                <w:bCs/>
                <w:sz w:val="24"/>
                <w:szCs w:val="24"/>
              </w:rPr>
              <w:t>благоприятных</w:t>
            </w:r>
            <w:r w:rsidRPr="00F53841">
              <w:rPr>
                <w:rFonts w:ascii="Times New Roman" w:hAnsi="Times New Roman" w:cs="Times New Roman"/>
                <w:sz w:val="24"/>
                <w:szCs w:val="24"/>
              </w:rPr>
              <w:t xml:space="preserve"> условий для развития экономики ГО «Вуктыл»</w:t>
            </w:r>
          </w:p>
          <w:p w:rsidR="00C0545D" w:rsidRPr="00F53841" w:rsidRDefault="00C0545D">
            <w:pPr>
              <w:spacing w:after="0" w:line="240" w:lineRule="auto"/>
              <w:ind w:firstLine="709"/>
              <w:jc w:val="both"/>
              <w:rPr>
                <w:rFonts w:ascii="Times New Roman" w:hAnsi="Times New Roman" w:cs="Times New Roman"/>
                <w:sz w:val="24"/>
                <w:szCs w:val="24"/>
              </w:rPr>
            </w:pPr>
          </w:p>
        </w:tc>
        <w:tc>
          <w:tcPr>
            <w:tcW w:w="6096" w:type="dxa"/>
            <w:shd w:val="clear" w:color="auto" w:fill="auto"/>
            <w:tcMar>
              <w:left w:w="108" w:type="dxa"/>
            </w:tcMar>
          </w:tcPr>
          <w:p w:rsidR="00C0545D" w:rsidRPr="00F53841" w:rsidRDefault="005E281A">
            <w:pPr>
              <w:pStyle w:val="af1"/>
              <w:numPr>
                <w:ilvl w:val="0"/>
                <w:numId w:val="2"/>
              </w:numPr>
              <w:tabs>
                <w:tab w:val="left" w:pos="252"/>
              </w:tabs>
              <w:spacing w:after="0" w:line="240" w:lineRule="auto"/>
              <w:ind w:left="0" w:hanging="32"/>
              <w:jc w:val="both"/>
              <w:rPr>
                <w:rFonts w:ascii="Times New Roman" w:hAnsi="Times New Roman" w:cs="Times New Roman"/>
                <w:sz w:val="24"/>
                <w:szCs w:val="24"/>
              </w:rPr>
            </w:pPr>
            <w:r w:rsidRPr="00F53841">
              <w:rPr>
                <w:rFonts w:ascii="Times New Roman" w:hAnsi="Times New Roman" w:cs="Times New Roman"/>
                <w:sz w:val="24"/>
                <w:szCs w:val="24"/>
              </w:rPr>
              <w:t>Функционирование комплексной системы стратегического планирования ГО «Вуктыл»</w:t>
            </w:r>
          </w:p>
          <w:p w:rsidR="00C0545D" w:rsidRPr="00F53841" w:rsidRDefault="005E281A">
            <w:pPr>
              <w:pStyle w:val="af1"/>
              <w:numPr>
                <w:ilvl w:val="0"/>
                <w:numId w:val="2"/>
              </w:numPr>
              <w:tabs>
                <w:tab w:val="left" w:pos="110"/>
                <w:tab w:val="left" w:pos="252"/>
              </w:tabs>
              <w:spacing w:after="0" w:line="240" w:lineRule="auto"/>
              <w:ind w:left="0" w:hanging="32"/>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повышения инвестиционной привлекательности ГО «Вуктыл» и инвестиционной активности на территории ГО «Вуктыл».</w:t>
            </w:r>
          </w:p>
          <w:p w:rsidR="00C0545D" w:rsidRPr="00F53841" w:rsidRDefault="005E281A">
            <w:pPr>
              <w:pStyle w:val="af1"/>
              <w:numPr>
                <w:ilvl w:val="0"/>
                <w:numId w:val="2"/>
              </w:numPr>
              <w:tabs>
                <w:tab w:val="left" w:pos="-173"/>
                <w:tab w:val="left" w:pos="252"/>
              </w:tabs>
              <w:spacing w:after="0" w:line="240" w:lineRule="auto"/>
              <w:ind w:left="0" w:hanging="32"/>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развития малого и среднего предпринимательства ГО «Вуктыл».</w:t>
            </w:r>
          </w:p>
          <w:p w:rsidR="00C0545D" w:rsidRPr="00F53841" w:rsidRDefault="005E281A">
            <w:pPr>
              <w:pStyle w:val="af1"/>
              <w:numPr>
                <w:ilvl w:val="0"/>
                <w:numId w:val="2"/>
              </w:numPr>
              <w:tabs>
                <w:tab w:val="left" w:pos="-32"/>
                <w:tab w:val="left" w:pos="350"/>
              </w:tabs>
              <w:spacing w:after="0" w:line="240" w:lineRule="auto"/>
              <w:ind w:left="0" w:hanging="32"/>
              <w:jc w:val="both"/>
              <w:rPr>
                <w:rFonts w:ascii="Times New Roman" w:hAnsi="Times New Roman" w:cs="Times New Roman"/>
                <w:sz w:val="24"/>
                <w:szCs w:val="24"/>
              </w:rPr>
            </w:pPr>
            <w:r w:rsidRPr="00F53841">
              <w:rPr>
                <w:rFonts w:ascii="Times New Roman" w:hAnsi="Times New Roman" w:cs="Times New Roman"/>
                <w:sz w:val="24"/>
                <w:szCs w:val="24"/>
              </w:rPr>
              <w:t>Развитие конкурентной среды в ГО «Вуктыл».</w:t>
            </w:r>
          </w:p>
          <w:p w:rsidR="00C0545D" w:rsidRPr="00F53841" w:rsidRDefault="005E281A">
            <w:pPr>
              <w:pStyle w:val="af1"/>
              <w:tabs>
                <w:tab w:val="left" w:pos="-32"/>
              </w:tabs>
              <w:spacing w:after="0" w:line="240" w:lineRule="auto"/>
              <w:ind w:left="34"/>
              <w:jc w:val="both"/>
              <w:rPr>
                <w:rFonts w:ascii="Times New Roman" w:hAnsi="Times New Roman"/>
                <w:sz w:val="28"/>
                <w:szCs w:val="28"/>
              </w:rPr>
            </w:pPr>
            <w:r w:rsidRPr="00F53841">
              <w:rPr>
                <w:rFonts w:ascii="Times New Roman" w:hAnsi="Times New Roman" w:cs="Times New Roman"/>
                <w:sz w:val="24"/>
                <w:szCs w:val="24"/>
              </w:rPr>
              <w:t>5. Создание условий для сохранения и развития сельского хозяйства, регулирование рынка пищевой продукции на территории ГО «Вуктыл»</w:t>
            </w:r>
          </w:p>
        </w:tc>
      </w:tr>
      <w:tr w:rsidR="00C0545D" w:rsidRPr="00F53841">
        <w:tc>
          <w:tcPr>
            <w:tcW w:w="3968" w:type="dxa"/>
            <w:shd w:val="clear" w:color="auto" w:fill="auto"/>
            <w:tcMar>
              <w:left w:w="108" w:type="dxa"/>
            </w:tcMar>
          </w:tcPr>
          <w:p w:rsidR="00C0545D" w:rsidRPr="00F53841" w:rsidRDefault="005E281A">
            <w:pPr>
              <w:pStyle w:val="af1"/>
              <w:spacing w:after="0" w:line="240" w:lineRule="auto"/>
              <w:ind w:left="0" w:firstLine="34"/>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Создание  условий  для  осуществления   градостроительной деятельности</w:t>
            </w:r>
          </w:p>
          <w:p w:rsidR="00C0545D" w:rsidRPr="00F53841" w:rsidRDefault="00C0545D">
            <w:pPr>
              <w:spacing w:after="0" w:line="240" w:lineRule="auto"/>
              <w:ind w:firstLine="709"/>
              <w:jc w:val="both"/>
              <w:rPr>
                <w:rFonts w:ascii="Times New Roman" w:hAnsi="Times New Roman" w:cs="Times New Roman"/>
                <w:sz w:val="24"/>
                <w:szCs w:val="24"/>
              </w:rPr>
            </w:pPr>
          </w:p>
        </w:tc>
        <w:tc>
          <w:tcPr>
            <w:tcW w:w="6096" w:type="dxa"/>
            <w:shd w:val="clear" w:color="auto" w:fill="auto"/>
            <w:tcMar>
              <w:left w:w="108" w:type="dxa"/>
            </w:tcMar>
          </w:tcPr>
          <w:p w:rsidR="00C0545D" w:rsidRPr="00F53841" w:rsidRDefault="007C22A7" w:rsidP="007C22A7">
            <w:pPr>
              <w:tabs>
                <w:tab w:val="left" w:pos="35"/>
                <w:tab w:val="left" w:pos="319"/>
              </w:tabs>
              <w:spacing w:after="0" w:line="240" w:lineRule="auto"/>
              <w:ind w:firstLine="34"/>
              <w:jc w:val="both"/>
              <w:rPr>
                <w:rFonts w:ascii="Times New Roman" w:hAnsi="Times New Roman" w:cs="Times New Roman"/>
                <w:bCs/>
                <w:sz w:val="24"/>
                <w:szCs w:val="24"/>
              </w:rPr>
            </w:pPr>
            <w:r w:rsidRPr="00F53841">
              <w:rPr>
                <w:rFonts w:ascii="Times New Roman" w:hAnsi="Times New Roman" w:cs="Times New Roman"/>
                <w:bCs/>
                <w:sz w:val="24"/>
                <w:szCs w:val="24"/>
              </w:rPr>
              <w:t>1.</w:t>
            </w:r>
            <w:r w:rsidR="005E281A" w:rsidRPr="00F53841">
              <w:rPr>
                <w:rFonts w:ascii="Times New Roman" w:hAnsi="Times New Roman" w:cs="Times New Roman"/>
                <w:bCs/>
                <w:sz w:val="24"/>
                <w:szCs w:val="24"/>
              </w:rPr>
              <w:t>Актуализация документов территориального планирования и градостроительного зонирования.</w:t>
            </w:r>
          </w:p>
          <w:p w:rsidR="00C0545D" w:rsidRPr="00F53841" w:rsidRDefault="005E281A" w:rsidP="00ED0CF5">
            <w:pPr>
              <w:tabs>
                <w:tab w:val="left" w:pos="177"/>
              </w:tabs>
              <w:spacing w:after="0" w:line="240" w:lineRule="auto"/>
              <w:ind w:firstLine="34"/>
              <w:jc w:val="both"/>
              <w:rPr>
                <w:rFonts w:ascii="Times New Roman" w:hAnsi="Times New Roman" w:cs="Times New Roman"/>
                <w:bCs/>
                <w:sz w:val="24"/>
                <w:szCs w:val="24"/>
              </w:rPr>
            </w:pPr>
            <w:r w:rsidRPr="00F53841">
              <w:rPr>
                <w:rFonts w:ascii="Times New Roman" w:hAnsi="Times New Roman" w:cs="Times New Roman"/>
                <w:bCs/>
                <w:sz w:val="24"/>
                <w:szCs w:val="24"/>
              </w:rPr>
              <w:t>2. Создание и ведение информационной системы обеспечения градостроительной деятельности</w:t>
            </w:r>
            <w:r w:rsidR="00F91C30" w:rsidRPr="00F53841">
              <w:rPr>
                <w:rFonts w:ascii="Times New Roman" w:hAnsi="Times New Roman" w:cs="Times New Roman"/>
                <w:bCs/>
                <w:sz w:val="24"/>
                <w:szCs w:val="24"/>
              </w:rPr>
              <w:t>.</w:t>
            </w:r>
          </w:p>
          <w:p w:rsidR="00F91C30" w:rsidRPr="00F53841" w:rsidRDefault="00F91C30" w:rsidP="00F91C30">
            <w:pPr>
              <w:tabs>
                <w:tab w:val="left" w:pos="319"/>
                <w:tab w:val="left" w:pos="993"/>
              </w:tabs>
              <w:suppressAutoHyphens/>
              <w:spacing w:after="0" w:line="240" w:lineRule="auto"/>
              <w:ind w:firstLine="34"/>
              <w:jc w:val="both"/>
              <w:rPr>
                <w:rFonts w:ascii="Times New Roman" w:eastAsia="Calibri" w:hAnsi="Times New Roman" w:cs="Times New Roman"/>
                <w:sz w:val="24"/>
                <w:szCs w:val="24"/>
              </w:rPr>
            </w:pPr>
            <w:r w:rsidRPr="00F53841">
              <w:rPr>
                <w:rFonts w:ascii="Times New Roman" w:hAnsi="Times New Roman" w:cs="Times New Roman"/>
                <w:sz w:val="24"/>
                <w:szCs w:val="24"/>
              </w:rPr>
              <w:t xml:space="preserve">3. </w:t>
            </w:r>
            <w:r w:rsidRPr="00F53841">
              <w:rPr>
                <w:rFonts w:ascii="Times New Roman" w:eastAsia="Calibri" w:hAnsi="Times New Roman" w:cs="Times New Roman"/>
                <w:sz w:val="24"/>
                <w:szCs w:val="24"/>
              </w:rPr>
              <w:t>Выдача разрешений на строительство объек</w:t>
            </w:r>
            <w:r w:rsidRPr="00F53841">
              <w:rPr>
                <w:rFonts w:ascii="Times New Roman" w:hAnsi="Times New Roman" w:cs="Times New Roman"/>
                <w:sz w:val="24"/>
                <w:szCs w:val="24"/>
              </w:rPr>
              <w:t>тов капитального строительства.</w:t>
            </w:r>
          </w:p>
          <w:p w:rsidR="00F91C30" w:rsidRPr="00F53841" w:rsidRDefault="00F91C30" w:rsidP="00F91C30">
            <w:pPr>
              <w:tabs>
                <w:tab w:val="left" w:pos="993"/>
              </w:tabs>
              <w:suppressAutoHyphens/>
              <w:spacing w:after="0" w:line="240" w:lineRule="auto"/>
              <w:ind w:firstLine="34"/>
              <w:jc w:val="both"/>
              <w:rPr>
                <w:rFonts w:ascii="Times New Roman" w:hAnsi="Times New Roman"/>
                <w:sz w:val="28"/>
                <w:szCs w:val="28"/>
              </w:rPr>
            </w:pPr>
            <w:r w:rsidRPr="00F53841">
              <w:rPr>
                <w:rFonts w:ascii="Times New Roman" w:hAnsi="Times New Roman" w:cs="Times New Roman"/>
                <w:sz w:val="24"/>
                <w:szCs w:val="24"/>
              </w:rPr>
              <w:t xml:space="preserve">4. </w:t>
            </w:r>
            <w:r w:rsidRPr="00F53841">
              <w:rPr>
                <w:rFonts w:ascii="Times New Roman" w:eastAsia="Calibri" w:hAnsi="Times New Roman" w:cs="Times New Roman"/>
                <w:sz w:val="24"/>
                <w:szCs w:val="24"/>
              </w:rPr>
              <w:t>Строительство объектов социального назначения, отвечающих современным требованиям к качеству и энергоэффективности</w:t>
            </w:r>
          </w:p>
        </w:tc>
      </w:tr>
      <w:tr w:rsidR="00C0545D" w:rsidRPr="00F53841">
        <w:tc>
          <w:tcPr>
            <w:tcW w:w="10064" w:type="dxa"/>
            <w:gridSpan w:val="2"/>
            <w:shd w:val="clear" w:color="auto" w:fill="auto"/>
            <w:tcMar>
              <w:left w:w="108" w:type="dxa"/>
            </w:tcMar>
          </w:tcPr>
          <w:p w:rsidR="00C0545D" w:rsidRPr="00F53841" w:rsidRDefault="005E281A">
            <w:pPr>
              <w:pStyle w:val="af1"/>
              <w:numPr>
                <w:ilvl w:val="0"/>
                <w:numId w:val="1"/>
              </w:numPr>
              <w:tabs>
                <w:tab w:val="left" w:pos="0"/>
              </w:tabs>
              <w:spacing w:after="0" w:line="240" w:lineRule="auto"/>
              <w:ind w:left="10" w:hanging="10"/>
              <w:jc w:val="center"/>
              <w:rPr>
                <w:rFonts w:ascii="Times New Roman" w:hAnsi="Times New Roman"/>
                <w:sz w:val="28"/>
                <w:szCs w:val="28"/>
              </w:rPr>
            </w:pPr>
            <w:r w:rsidRPr="00F53841">
              <w:rPr>
                <w:rFonts w:ascii="Times New Roman" w:eastAsia="Times New Roman" w:hAnsi="Times New Roman" w:cs="Times New Roman"/>
                <w:sz w:val="28"/>
                <w:szCs w:val="28"/>
                <w:lang w:eastAsia="ru-RU"/>
              </w:rPr>
              <w:t>Территория проживания</w:t>
            </w:r>
          </w:p>
        </w:tc>
      </w:tr>
      <w:tr w:rsidR="00C0545D" w:rsidRPr="00F53841">
        <w:tc>
          <w:tcPr>
            <w:tcW w:w="3968" w:type="dxa"/>
            <w:shd w:val="clear" w:color="auto" w:fill="auto"/>
            <w:tcMar>
              <w:left w:w="108" w:type="dxa"/>
            </w:tcMar>
          </w:tcPr>
          <w:p w:rsidR="00C0545D" w:rsidRPr="00F53841" w:rsidRDefault="005E281A">
            <w:pPr>
              <w:spacing w:after="0" w:line="240" w:lineRule="auto"/>
              <w:ind w:left="35" w:hanging="1"/>
              <w:jc w:val="both"/>
              <w:rPr>
                <w:rFonts w:ascii="Times New Roman" w:hAnsi="Times New Roman" w:cs="Times New Roman"/>
                <w:sz w:val="24"/>
                <w:szCs w:val="24"/>
              </w:rPr>
            </w:pPr>
            <w:r w:rsidRPr="00F53841">
              <w:rPr>
                <w:rFonts w:ascii="Times New Roman" w:hAnsi="Times New Roman" w:cs="Times New Roman"/>
                <w:sz w:val="24"/>
                <w:szCs w:val="24"/>
              </w:rPr>
              <w:t>Обеспечение потребностей населения и экономики ГО «Вуктыл» в качественных, доступных и безопасных транспортных услугах</w:t>
            </w:r>
          </w:p>
          <w:p w:rsidR="00C0545D" w:rsidRPr="00F53841" w:rsidRDefault="00C0545D">
            <w:pPr>
              <w:spacing w:after="0" w:line="240" w:lineRule="auto"/>
              <w:ind w:hanging="1"/>
              <w:jc w:val="both"/>
              <w:rPr>
                <w:rFonts w:ascii="Times New Roman" w:hAnsi="Times New Roman" w:cs="Times New Roman"/>
                <w:sz w:val="24"/>
                <w:szCs w:val="24"/>
              </w:rPr>
            </w:pPr>
          </w:p>
        </w:tc>
        <w:tc>
          <w:tcPr>
            <w:tcW w:w="6096" w:type="dxa"/>
            <w:shd w:val="clear" w:color="auto" w:fill="auto"/>
            <w:tcMar>
              <w:left w:w="108" w:type="dxa"/>
            </w:tcMar>
          </w:tcPr>
          <w:p w:rsidR="00C0545D" w:rsidRPr="00F53841" w:rsidRDefault="005E281A">
            <w:pPr>
              <w:pStyle w:val="af1"/>
              <w:numPr>
                <w:ilvl w:val="0"/>
                <w:numId w:val="4"/>
              </w:numPr>
              <w:tabs>
                <w:tab w:val="left" w:pos="318"/>
              </w:tabs>
              <w:spacing w:after="0" w:line="240" w:lineRule="auto"/>
              <w:ind w:left="0" w:firstLine="0"/>
              <w:jc w:val="both"/>
              <w:rPr>
                <w:rFonts w:ascii="Times New Roman" w:hAnsi="Times New Roman" w:cs="Times New Roman"/>
                <w:sz w:val="24"/>
                <w:szCs w:val="24"/>
              </w:rPr>
            </w:pPr>
            <w:r w:rsidRPr="00F53841">
              <w:rPr>
                <w:rFonts w:ascii="Times New Roman" w:hAnsi="Times New Roman" w:cs="Times New Roman"/>
                <w:sz w:val="24"/>
                <w:szCs w:val="24"/>
              </w:rPr>
              <w:t>Развитие транспортной инфраструктуры на территории ГО «Вуктыл», обеспечение устойчивого функционирования  улично – дорожной сети, зимних автомобильных дорог и ледовых переправ.</w:t>
            </w:r>
          </w:p>
          <w:p w:rsidR="00C0545D" w:rsidRPr="00F53841" w:rsidRDefault="005E281A">
            <w:pPr>
              <w:pStyle w:val="af1"/>
              <w:numPr>
                <w:ilvl w:val="0"/>
                <w:numId w:val="4"/>
              </w:numPr>
              <w:tabs>
                <w:tab w:val="left" w:pos="0"/>
                <w:tab w:val="left" w:pos="318"/>
              </w:tabs>
              <w:spacing w:after="0" w:line="240" w:lineRule="auto"/>
              <w:ind w:left="0" w:firstLine="0"/>
              <w:jc w:val="both"/>
              <w:rPr>
                <w:rFonts w:ascii="Times New Roman" w:hAnsi="Times New Roman" w:cs="Times New Roman"/>
                <w:bCs/>
                <w:sz w:val="24"/>
                <w:szCs w:val="24"/>
              </w:rPr>
            </w:pPr>
            <w:r w:rsidRPr="00F53841">
              <w:rPr>
                <w:rFonts w:ascii="Times New Roman" w:hAnsi="Times New Roman" w:cs="Times New Roman"/>
                <w:bCs/>
                <w:sz w:val="24"/>
                <w:szCs w:val="24"/>
              </w:rPr>
              <w:t>Создание условий для предоставления транспортных услуг и организация транспортного обслуживания населения на территории ГО «Вуктыл».</w:t>
            </w:r>
          </w:p>
          <w:p w:rsidR="00C0545D" w:rsidRPr="00F53841" w:rsidRDefault="005E281A">
            <w:pPr>
              <w:pStyle w:val="af1"/>
              <w:numPr>
                <w:ilvl w:val="0"/>
                <w:numId w:val="4"/>
              </w:numPr>
              <w:tabs>
                <w:tab w:val="left" w:pos="0"/>
                <w:tab w:val="left" w:pos="318"/>
              </w:tabs>
              <w:spacing w:after="0" w:line="240" w:lineRule="auto"/>
              <w:ind w:left="0" w:firstLine="0"/>
              <w:jc w:val="both"/>
              <w:rPr>
                <w:rFonts w:ascii="Times New Roman" w:hAnsi="Times New Roman"/>
                <w:sz w:val="28"/>
                <w:szCs w:val="28"/>
              </w:rPr>
            </w:pPr>
            <w:r w:rsidRPr="00F53841">
              <w:rPr>
                <w:rFonts w:ascii="Times New Roman" w:hAnsi="Times New Roman" w:cs="Times New Roman"/>
                <w:sz w:val="24"/>
                <w:szCs w:val="24"/>
              </w:rPr>
              <w:t>Повышение уровня правового воспитания участников дорожного движения, культуры их поведения, снижение количества лиц, погибших в результате дорожно-транспортных происшествий</w:t>
            </w:r>
          </w:p>
        </w:tc>
      </w:tr>
      <w:tr w:rsidR="00C0545D" w:rsidRPr="00F53841">
        <w:tc>
          <w:tcPr>
            <w:tcW w:w="3968" w:type="dxa"/>
            <w:shd w:val="clear" w:color="auto" w:fill="auto"/>
            <w:tcMar>
              <w:left w:w="108" w:type="dxa"/>
            </w:tcMar>
          </w:tcPr>
          <w:p w:rsidR="00C0545D" w:rsidRPr="00F53841" w:rsidRDefault="005E281A">
            <w:pPr>
              <w:spacing w:after="0" w:line="240" w:lineRule="auto"/>
              <w:ind w:hanging="1"/>
              <w:jc w:val="both"/>
              <w:rPr>
                <w:rFonts w:ascii="Times New Roman" w:hAnsi="Times New Roman" w:cs="Times New Roman"/>
                <w:sz w:val="24"/>
                <w:szCs w:val="24"/>
              </w:rPr>
            </w:pPr>
            <w:r w:rsidRPr="00F53841">
              <w:rPr>
                <w:rFonts w:ascii="Times New Roman" w:hAnsi="Times New Roman" w:cs="Times New Roman"/>
                <w:sz w:val="24"/>
                <w:szCs w:val="24"/>
              </w:rPr>
              <w:t>Повышение уровня благоустройства территории ГО «Вуктыл»</w:t>
            </w:r>
          </w:p>
          <w:p w:rsidR="00C0545D" w:rsidRPr="00F53841" w:rsidRDefault="00C0545D">
            <w:pPr>
              <w:pStyle w:val="af1"/>
              <w:spacing w:after="0" w:line="240" w:lineRule="auto"/>
              <w:ind w:left="0" w:hanging="1"/>
              <w:rPr>
                <w:rFonts w:ascii="Times New Roman" w:hAnsi="Times New Roman"/>
                <w:sz w:val="28"/>
                <w:szCs w:val="28"/>
              </w:rPr>
            </w:pPr>
          </w:p>
        </w:tc>
        <w:tc>
          <w:tcPr>
            <w:tcW w:w="6096"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1. Повышение уровня благоустройства дворовых и особо посещаемых муниципальных территорий ГО «Вуктыл».</w:t>
            </w:r>
          </w:p>
          <w:p w:rsidR="00C0545D" w:rsidRPr="00F53841" w:rsidRDefault="005E281A" w:rsidP="00ED0CF5">
            <w:pPr>
              <w:tabs>
                <w:tab w:val="left" w:pos="319"/>
              </w:tabs>
              <w:spacing w:after="0" w:line="240" w:lineRule="auto"/>
              <w:jc w:val="both"/>
              <w:rPr>
                <w:rFonts w:ascii="Times New Roman" w:hAnsi="Times New Roman"/>
                <w:sz w:val="28"/>
                <w:szCs w:val="28"/>
              </w:rPr>
            </w:pPr>
            <w:r w:rsidRPr="00F53841">
              <w:rPr>
                <w:rFonts w:ascii="Times New Roman" w:hAnsi="Times New Roman" w:cs="Times New Roman"/>
                <w:sz w:val="24"/>
                <w:szCs w:val="24"/>
              </w:rPr>
              <w:t>2. Внедрение единых подходов и современных механизмов реализации проектов благоустройства</w:t>
            </w:r>
          </w:p>
        </w:tc>
      </w:tr>
      <w:tr w:rsidR="00C0545D" w:rsidRPr="00F53841">
        <w:tc>
          <w:tcPr>
            <w:tcW w:w="3968" w:type="dxa"/>
            <w:shd w:val="clear" w:color="auto" w:fill="auto"/>
            <w:tcMar>
              <w:left w:w="108"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Предупреждение и минимизация негативного воздействия на окружающую среду</w:t>
            </w:r>
          </w:p>
        </w:tc>
        <w:tc>
          <w:tcPr>
            <w:tcW w:w="6096"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1. Организация и проведение на территории муниципального образования природоохранных и экологических акций.</w:t>
            </w:r>
          </w:p>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2. Экологическое просвещение населения</w:t>
            </w:r>
          </w:p>
        </w:tc>
      </w:tr>
      <w:tr w:rsidR="00C0545D" w:rsidRPr="00F53841">
        <w:tc>
          <w:tcPr>
            <w:tcW w:w="10064" w:type="dxa"/>
            <w:gridSpan w:val="2"/>
            <w:shd w:val="clear" w:color="auto" w:fill="auto"/>
            <w:tcMar>
              <w:left w:w="108" w:type="dxa"/>
            </w:tcMar>
          </w:tcPr>
          <w:p w:rsidR="00C0545D" w:rsidRPr="00F53841" w:rsidRDefault="005E281A">
            <w:pPr>
              <w:pStyle w:val="af1"/>
              <w:numPr>
                <w:ilvl w:val="0"/>
                <w:numId w:val="1"/>
              </w:numPr>
              <w:tabs>
                <w:tab w:val="left" w:pos="34"/>
              </w:tabs>
              <w:spacing w:after="0" w:line="240" w:lineRule="auto"/>
              <w:ind w:left="34" w:firstLine="0"/>
              <w:jc w:val="center"/>
              <w:rPr>
                <w:rFonts w:ascii="Times New Roman" w:hAnsi="Times New Roman"/>
                <w:sz w:val="28"/>
                <w:szCs w:val="28"/>
              </w:rPr>
            </w:pPr>
            <w:r w:rsidRPr="00F53841">
              <w:rPr>
                <w:rFonts w:ascii="Times New Roman" w:eastAsia="Times New Roman" w:hAnsi="Times New Roman" w:cs="Times New Roman"/>
                <w:sz w:val="28"/>
                <w:szCs w:val="28"/>
                <w:lang w:eastAsia="ru-RU"/>
              </w:rPr>
              <w:t>Управление</w:t>
            </w:r>
          </w:p>
        </w:tc>
      </w:tr>
      <w:tr w:rsidR="00C0545D" w:rsidRPr="00F53841">
        <w:tc>
          <w:tcPr>
            <w:tcW w:w="3968"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Совершенствование муниципального управления ГО «Вуктыл»</w:t>
            </w:r>
          </w:p>
          <w:p w:rsidR="00C0545D" w:rsidRPr="00F53841" w:rsidRDefault="00C0545D">
            <w:pPr>
              <w:pStyle w:val="af1"/>
              <w:spacing w:after="0" w:line="240" w:lineRule="auto"/>
              <w:ind w:left="0"/>
              <w:rPr>
                <w:rFonts w:ascii="Times New Roman" w:hAnsi="Times New Roman"/>
                <w:sz w:val="28"/>
                <w:szCs w:val="28"/>
              </w:rPr>
            </w:pPr>
          </w:p>
        </w:tc>
        <w:tc>
          <w:tcPr>
            <w:tcW w:w="6096" w:type="dxa"/>
            <w:shd w:val="clear" w:color="auto" w:fill="auto"/>
            <w:tcMar>
              <w:left w:w="108" w:type="dxa"/>
            </w:tcMar>
          </w:tcPr>
          <w:p w:rsidR="00C0545D" w:rsidRPr="00F53841" w:rsidRDefault="005E281A">
            <w:pPr>
              <w:pStyle w:val="af1"/>
              <w:numPr>
                <w:ilvl w:val="0"/>
                <w:numId w:val="5"/>
              </w:numPr>
              <w:tabs>
                <w:tab w:val="left" w:pos="318"/>
              </w:tabs>
              <w:spacing w:after="0" w:line="240" w:lineRule="auto"/>
              <w:ind w:left="0" w:firstLine="34"/>
              <w:jc w:val="both"/>
              <w:rPr>
                <w:rFonts w:ascii="Times New Roman" w:hAnsi="Times New Roman" w:cs="Times New Roman"/>
                <w:sz w:val="24"/>
                <w:szCs w:val="24"/>
              </w:rPr>
            </w:pPr>
            <w:r w:rsidRPr="00F53841">
              <w:rPr>
                <w:rFonts w:ascii="Times New Roman" w:hAnsi="Times New Roman" w:cs="Times New Roman"/>
                <w:bCs/>
                <w:sz w:val="24"/>
                <w:szCs w:val="24"/>
              </w:rPr>
              <w:t>Повышение открытости и прозрачности деятельности органов местного самоуправления ГО «Вуктыл»</w:t>
            </w:r>
            <w:r w:rsidRPr="00F53841">
              <w:rPr>
                <w:rFonts w:ascii="Times New Roman" w:hAnsi="Times New Roman" w:cs="Times New Roman"/>
                <w:sz w:val="24"/>
                <w:szCs w:val="24"/>
              </w:rPr>
              <w:t>.</w:t>
            </w:r>
          </w:p>
          <w:p w:rsidR="00C0545D" w:rsidRPr="00F53841" w:rsidRDefault="005E281A">
            <w:pPr>
              <w:pStyle w:val="af1"/>
              <w:numPr>
                <w:ilvl w:val="0"/>
                <w:numId w:val="5"/>
              </w:numPr>
              <w:tabs>
                <w:tab w:val="left" w:pos="318"/>
                <w:tab w:val="left" w:pos="1560"/>
              </w:tabs>
              <w:spacing w:after="0" w:line="240" w:lineRule="auto"/>
              <w:ind w:left="0" w:firstLine="34"/>
              <w:jc w:val="both"/>
              <w:rPr>
                <w:rFonts w:ascii="Times New Roman" w:hAnsi="Times New Roman" w:cs="Times New Roman"/>
                <w:sz w:val="24"/>
                <w:szCs w:val="24"/>
              </w:rPr>
            </w:pPr>
            <w:r w:rsidRPr="00F53841">
              <w:rPr>
                <w:rFonts w:ascii="Times New Roman" w:hAnsi="Times New Roman" w:cs="Times New Roman"/>
                <w:sz w:val="24"/>
                <w:szCs w:val="24"/>
              </w:rPr>
              <w:t>Формирование компактного, высокопрофе-ссионального, оптимально сбалансированного и эффективного аппарата органов местного самоуправления ГО «Вуктыл».</w:t>
            </w:r>
          </w:p>
          <w:p w:rsidR="00C0545D" w:rsidRPr="00F53841" w:rsidRDefault="005E281A">
            <w:pPr>
              <w:pStyle w:val="af1"/>
              <w:numPr>
                <w:ilvl w:val="0"/>
                <w:numId w:val="5"/>
              </w:numPr>
              <w:tabs>
                <w:tab w:val="left" w:pos="318"/>
              </w:tabs>
              <w:spacing w:after="0" w:line="240" w:lineRule="auto"/>
              <w:ind w:left="0" w:firstLine="34"/>
              <w:jc w:val="both"/>
              <w:rPr>
                <w:rFonts w:ascii="Times New Roman" w:hAnsi="Times New Roman" w:cs="Times New Roman"/>
                <w:sz w:val="24"/>
                <w:szCs w:val="24"/>
              </w:rPr>
            </w:pPr>
            <w:r w:rsidRPr="00F53841">
              <w:rPr>
                <w:rFonts w:ascii="Times New Roman" w:hAnsi="Times New Roman" w:cs="Times New Roman"/>
                <w:sz w:val="24"/>
                <w:szCs w:val="24"/>
              </w:rPr>
              <w:t>Повышение эффективности и результативности деятельности органов местного самоуправления  МО ГО «Вуктыл»</w:t>
            </w:r>
          </w:p>
        </w:tc>
      </w:tr>
      <w:tr w:rsidR="00C0545D" w:rsidRPr="00F53841">
        <w:tc>
          <w:tcPr>
            <w:tcW w:w="3968" w:type="dxa"/>
            <w:shd w:val="clear" w:color="auto" w:fill="auto"/>
            <w:tcMar>
              <w:left w:w="108" w:type="dxa"/>
            </w:tcMar>
          </w:tcPr>
          <w:p w:rsidR="00C0545D" w:rsidRPr="00F53841" w:rsidRDefault="005E281A">
            <w:pPr>
              <w:pStyle w:val="af1"/>
              <w:spacing w:after="0" w:line="240" w:lineRule="auto"/>
              <w:ind w:left="0"/>
              <w:jc w:val="both"/>
              <w:rPr>
                <w:rFonts w:ascii="Times New Roman" w:hAnsi="Times New Roman" w:cs="Times New Roman"/>
                <w:sz w:val="24"/>
                <w:szCs w:val="24"/>
              </w:rPr>
            </w:pPr>
            <w:r w:rsidRPr="00F53841">
              <w:rPr>
                <w:rFonts w:ascii="Times New Roman" w:hAnsi="Times New Roman" w:cs="Times New Roman"/>
                <w:sz w:val="24"/>
                <w:szCs w:val="24"/>
              </w:rPr>
              <w:t>Обеспечение устойчивости и сбалансированности бюджета МО ГО «Вуктыл»</w:t>
            </w:r>
          </w:p>
          <w:p w:rsidR="00C0545D" w:rsidRPr="00F53841" w:rsidRDefault="00C0545D">
            <w:pPr>
              <w:pStyle w:val="af1"/>
              <w:spacing w:after="0" w:line="240" w:lineRule="auto"/>
              <w:ind w:left="0"/>
              <w:rPr>
                <w:rFonts w:ascii="Times New Roman" w:hAnsi="Times New Roman"/>
                <w:sz w:val="28"/>
                <w:szCs w:val="28"/>
              </w:rPr>
            </w:pPr>
          </w:p>
        </w:tc>
        <w:tc>
          <w:tcPr>
            <w:tcW w:w="6096"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 xml:space="preserve">1.Повышение эффективности управления муниципальными финансами в </w:t>
            </w:r>
            <w:r w:rsidR="006B566C"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 xml:space="preserve">ГО «Вуктыл» </w:t>
            </w:r>
          </w:p>
          <w:p w:rsidR="00C0545D" w:rsidRPr="00F53841" w:rsidRDefault="005E281A" w:rsidP="00ED0CF5">
            <w:pPr>
              <w:tabs>
                <w:tab w:val="left" w:pos="176"/>
                <w:tab w:val="left" w:pos="319"/>
              </w:tabs>
              <w:spacing w:after="0" w:line="240" w:lineRule="auto"/>
              <w:jc w:val="both"/>
              <w:rPr>
                <w:rFonts w:ascii="Times New Roman" w:hAnsi="Times New Roman"/>
                <w:sz w:val="28"/>
                <w:szCs w:val="28"/>
              </w:rPr>
            </w:pPr>
            <w:r w:rsidRPr="00F53841">
              <w:rPr>
                <w:rFonts w:ascii="Times New Roman" w:hAnsi="Times New Roman" w:cs="Times New Roman"/>
                <w:sz w:val="24"/>
                <w:szCs w:val="24"/>
              </w:rPr>
              <w:t xml:space="preserve">2. Обеспечение сбалансированности бюджетной системы </w:t>
            </w:r>
            <w:r w:rsidR="006B566C" w:rsidRPr="00F53841">
              <w:rPr>
                <w:rFonts w:ascii="Times New Roman" w:hAnsi="Times New Roman" w:cs="Times New Roman"/>
                <w:sz w:val="24"/>
                <w:szCs w:val="24"/>
              </w:rPr>
              <w:t xml:space="preserve">МО </w:t>
            </w:r>
            <w:r w:rsidRPr="00F53841">
              <w:rPr>
                <w:rFonts w:ascii="Times New Roman" w:hAnsi="Times New Roman" w:cs="Times New Roman"/>
                <w:sz w:val="24"/>
                <w:szCs w:val="24"/>
              </w:rPr>
              <w:t>ГО «Вуктыл».</w:t>
            </w:r>
          </w:p>
        </w:tc>
      </w:tr>
      <w:tr w:rsidR="00C0545D" w:rsidRPr="00F53841">
        <w:tc>
          <w:tcPr>
            <w:tcW w:w="3968" w:type="dxa"/>
            <w:shd w:val="clear" w:color="auto" w:fill="auto"/>
            <w:tcMar>
              <w:left w:w="108"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Эффективное управление муниципальным имуществом</w:t>
            </w:r>
          </w:p>
          <w:p w:rsidR="00C0545D" w:rsidRPr="00F53841" w:rsidRDefault="00C0545D">
            <w:pPr>
              <w:spacing w:after="0" w:line="240" w:lineRule="auto"/>
              <w:ind w:firstLine="709"/>
              <w:jc w:val="both"/>
              <w:rPr>
                <w:rFonts w:ascii="Times New Roman" w:hAnsi="Times New Roman"/>
                <w:sz w:val="28"/>
                <w:szCs w:val="28"/>
              </w:rPr>
            </w:pPr>
          </w:p>
        </w:tc>
        <w:tc>
          <w:tcPr>
            <w:tcW w:w="6096" w:type="dxa"/>
            <w:shd w:val="clear" w:color="auto" w:fill="auto"/>
            <w:tcMar>
              <w:left w:w="108" w:type="dxa"/>
            </w:tcMar>
          </w:tcPr>
          <w:p w:rsidR="00AA0207" w:rsidRPr="00F53841" w:rsidRDefault="00AA0207" w:rsidP="00DF76BF">
            <w:pPr>
              <w:pStyle w:val="af1"/>
              <w:numPr>
                <w:ilvl w:val="0"/>
                <w:numId w:val="6"/>
              </w:numPr>
              <w:tabs>
                <w:tab w:val="left" w:pos="427"/>
              </w:tabs>
              <w:spacing w:after="0" w:line="240" w:lineRule="auto"/>
              <w:ind w:left="0" w:firstLine="34"/>
              <w:jc w:val="both"/>
              <w:rPr>
                <w:rFonts w:ascii="Times New Roman" w:hAnsi="Times New Roman"/>
                <w:sz w:val="28"/>
                <w:szCs w:val="28"/>
              </w:rPr>
            </w:pPr>
            <w:r w:rsidRPr="00F53841">
              <w:rPr>
                <w:rFonts w:ascii="Times New Roman" w:hAnsi="Times New Roman" w:cs="Times New Roman"/>
                <w:sz w:val="24"/>
                <w:szCs w:val="24"/>
              </w:rPr>
              <w:t xml:space="preserve">Совершенствование системы учета муниципального имущества, оптимизация его состава и структуры. </w:t>
            </w:r>
          </w:p>
          <w:p w:rsidR="00C0545D" w:rsidRPr="00F53841" w:rsidRDefault="00DF76BF" w:rsidP="00DF76BF">
            <w:pPr>
              <w:pStyle w:val="af1"/>
              <w:numPr>
                <w:ilvl w:val="0"/>
                <w:numId w:val="6"/>
              </w:numPr>
              <w:tabs>
                <w:tab w:val="left" w:pos="427"/>
              </w:tabs>
              <w:spacing w:after="0" w:line="240" w:lineRule="auto"/>
              <w:ind w:left="0" w:firstLine="34"/>
              <w:jc w:val="both"/>
              <w:rPr>
                <w:rFonts w:ascii="Times New Roman" w:hAnsi="Times New Roman"/>
                <w:sz w:val="28"/>
                <w:szCs w:val="28"/>
              </w:rPr>
            </w:pPr>
            <w:r w:rsidRPr="00F53841">
              <w:rPr>
                <w:rFonts w:ascii="Times New Roman" w:hAnsi="Times New Roman" w:cs="Times New Roman"/>
                <w:sz w:val="24"/>
                <w:szCs w:val="24"/>
              </w:rPr>
              <w:t>О</w:t>
            </w:r>
            <w:r w:rsidR="005E281A" w:rsidRPr="00F53841">
              <w:rPr>
                <w:rFonts w:ascii="Times New Roman" w:hAnsi="Times New Roman" w:cs="Times New Roman"/>
                <w:sz w:val="24"/>
                <w:szCs w:val="24"/>
              </w:rPr>
              <w:t>беспечение эффективности использования и распоряжения муниципальным имуществом</w:t>
            </w:r>
          </w:p>
        </w:tc>
      </w:tr>
    </w:tbl>
    <w:p w:rsidR="00177461" w:rsidRPr="00F53841" w:rsidRDefault="00177461" w:rsidP="00177461">
      <w:pPr>
        <w:pStyle w:val="af1"/>
        <w:spacing w:after="0" w:line="240" w:lineRule="auto"/>
        <w:ind w:left="1429"/>
        <w:rPr>
          <w:rFonts w:ascii="Times New Roman" w:hAnsi="Times New Roman" w:cs="Times New Roman"/>
          <w:b/>
          <w:sz w:val="28"/>
          <w:szCs w:val="28"/>
        </w:rPr>
      </w:pPr>
    </w:p>
    <w:p w:rsidR="00E52337" w:rsidRPr="00F53841" w:rsidRDefault="005E281A" w:rsidP="00E52337">
      <w:pPr>
        <w:pStyle w:val="af1"/>
        <w:numPr>
          <w:ilvl w:val="0"/>
          <w:numId w:val="27"/>
        </w:numPr>
        <w:spacing w:after="0" w:line="240" w:lineRule="auto"/>
        <w:ind w:left="0" w:firstLine="0"/>
        <w:jc w:val="center"/>
        <w:rPr>
          <w:rFonts w:ascii="Times New Roman" w:hAnsi="Times New Roman" w:cs="Times New Roman"/>
          <w:b/>
          <w:sz w:val="28"/>
          <w:szCs w:val="28"/>
        </w:rPr>
      </w:pPr>
      <w:r w:rsidRPr="00F53841">
        <w:rPr>
          <w:rFonts w:ascii="Times New Roman" w:eastAsia="Times New Roman" w:hAnsi="Times New Roman" w:cs="Times New Roman"/>
          <w:b/>
          <w:sz w:val="28"/>
          <w:szCs w:val="28"/>
          <w:lang w:eastAsia="ru-RU"/>
        </w:rPr>
        <w:t xml:space="preserve">Основные направления социально-экономической политики </w:t>
      </w:r>
    </w:p>
    <w:p w:rsidR="00C0545D" w:rsidRPr="00F53841" w:rsidRDefault="005E281A" w:rsidP="00E52337">
      <w:pPr>
        <w:pStyle w:val="af1"/>
        <w:spacing w:after="0" w:line="240" w:lineRule="auto"/>
        <w:ind w:left="0"/>
        <w:jc w:val="center"/>
        <w:rPr>
          <w:rFonts w:ascii="Times New Roman" w:hAnsi="Times New Roman" w:cs="Times New Roman"/>
          <w:b/>
          <w:sz w:val="28"/>
          <w:szCs w:val="28"/>
        </w:rPr>
      </w:pPr>
      <w:r w:rsidRPr="00F53841">
        <w:rPr>
          <w:rFonts w:ascii="Times New Roman" w:hAnsi="Times New Roman" w:cs="Times New Roman"/>
          <w:b/>
          <w:sz w:val="28"/>
          <w:szCs w:val="28"/>
        </w:rPr>
        <w:t>МОГО «Вуктыл»:</w:t>
      </w:r>
    </w:p>
    <w:p w:rsidR="00741ABB" w:rsidRPr="00F53841" w:rsidRDefault="00741ABB" w:rsidP="00E52337">
      <w:pPr>
        <w:pStyle w:val="af1"/>
        <w:spacing w:after="0" w:line="240" w:lineRule="auto"/>
        <w:ind w:left="0"/>
        <w:jc w:val="center"/>
        <w:rPr>
          <w:rFonts w:ascii="Times New Roman" w:hAnsi="Times New Roman" w:cs="Times New Roman"/>
          <w:b/>
          <w:sz w:val="28"/>
          <w:szCs w:val="28"/>
        </w:rPr>
      </w:pPr>
    </w:p>
    <w:p w:rsidR="00C0545D" w:rsidRPr="00F53841" w:rsidRDefault="005E281A">
      <w:pPr>
        <w:pStyle w:val="af1"/>
        <w:numPr>
          <w:ilvl w:val="0"/>
          <w:numId w:val="3"/>
        </w:numPr>
        <w:spacing w:after="0" w:line="240" w:lineRule="auto"/>
        <w:jc w:val="center"/>
        <w:rPr>
          <w:rFonts w:ascii="Times New Roman" w:eastAsia="Times New Roman" w:hAnsi="Times New Roman" w:cs="Times New Roman"/>
          <w:b/>
          <w:sz w:val="24"/>
          <w:szCs w:val="24"/>
          <w:lang w:eastAsia="ru-RU"/>
        </w:rPr>
      </w:pPr>
      <w:r w:rsidRPr="00F53841">
        <w:rPr>
          <w:rFonts w:ascii="Times New Roman" w:eastAsia="Times New Roman" w:hAnsi="Times New Roman" w:cs="Times New Roman"/>
          <w:b/>
          <w:sz w:val="24"/>
          <w:szCs w:val="24"/>
          <w:lang w:eastAsia="ru-RU"/>
        </w:rPr>
        <w:t>Человеческий капитал</w:t>
      </w:r>
    </w:p>
    <w:p w:rsidR="00C0545D" w:rsidRPr="00F53841" w:rsidRDefault="00C0545D">
      <w:pPr>
        <w:pStyle w:val="af1"/>
        <w:spacing w:after="0" w:line="240" w:lineRule="auto"/>
        <w:ind w:left="1429"/>
        <w:rPr>
          <w:rFonts w:ascii="Times New Roman" w:eastAsia="Times New Roman" w:hAnsi="Times New Roman" w:cs="Times New Roman"/>
          <w:b/>
          <w:sz w:val="24"/>
          <w:szCs w:val="24"/>
          <w:lang w:eastAsia="ru-RU"/>
        </w:rPr>
      </w:pPr>
    </w:p>
    <w:p w:rsidR="00C0545D" w:rsidRPr="00F53841" w:rsidRDefault="005E281A">
      <w:pPr>
        <w:pStyle w:val="af1"/>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доступности, качества и эффективности системы образования ГО «Вуктыл» с учетом потребностей граждан, общества,  МО ГО «Вуктыл»:</w:t>
      </w:r>
    </w:p>
    <w:p w:rsidR="00C0545D" w:rsidRPr="00F53841" w:rsidRDefault="005E281A" w:rsidP="00573B4E">
      <w:pPr>
        <w:pStyle w:val="af1"/>
        <w:numPr>
          <w:ilvl w:val="0"/>
          <w:numId w:val="14"/>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Обеспечение доступности и улучшения качества образовательных услуг, соответствующих требованиям и потребностям граждан:</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о</w:t>
      </w:r>
      <w:r w:rsidRPr="00F53841">
        <w:rPr>
          <w:rFonts w:ascii="Times New Roman" w:hAnsi="Times New Roman" w:cs="Times New Roman"/>
          <w:bCs/>
          <w:sz w:val="24"/>
          <w:szCs w:val="24"/>
        </w:rPr>
        <w:t>беспечени</w:t>
      </w:r>
      <w:r w:rsidR="000B5C0E" w:rsidRPr="00F53841">
        <w:rPr>
          <w:rFonts w:ascii="Times New Roman" w:hAnsi="Times New Roman" w:cs="Times New Roman"/>
          <w:bCs/>
          <w:sz w:val="24"/>
          <w:szCs w:val="24"/>
        </w:rPr>
        <w:t>е</w:t>
      </w:r>
      <w:r w:rsidRPr="00F53841">
        <w:rPr>
          <w:rFonts w:ascii="Times New Roman" w:hAnsi="Times New Roman" w:cs="Times New Roman"/>
          <w:bCs/>
          <w:sz w:val="24"/>
          <w:szCs w:val="24"/>
        </w:rPr>
        <w:t xml:space="preserve"> гарантий предоставления дошкольного, общего, дополнительного образования; </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создани</w:t>
      </w:r>
      <w:r w:rsidR="000B5C0E" w:rsidRPr="00F53841">
        <w:rPr>
          <w:rFonts w:ascii="Times New Roman" w:hAnsi="Times New Roman" w:cs="Times New Roman"/>
          <w:bCs/>
          <w:sz w:val="24"/>
          <w:szCs w:val="24"/>
        </w:rPr>
        <w:t>е</w:t>
      </w:r>
      <w:r w:rsidRPr="00F53841">
        <w:rPr>
          <w:rFonts w:ascii="Times New Roman" w:hAnsi="Times New Roman" w:cs="Times New Roman"/>
          <w:bCs/>
          <w:sz w:val="24"/>
          <w:szCs w:val="24"/>
        </w:rPr>
        <w:t xml:space="preserve"> условий для повышения качества услуг и эффективности дошкольного, общего, дополнительного образования.</w:t>
      </w:r>
    </w:p>
    <w:p w:rsidR="00C0545D" w:rsidRPr="00F53841" w:rsidRDefault="005E281A" w:rsidP="00B261FA">
      <w:pPr>
        <w:pStyle w:val="af1"/>
        <w:numPr>
          <w:ilvl w:val="0"/>
          <w:numId w:val="14"/>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Создание условий для обеспечения гражданского, духовного, культурного становления и самореализации детей и молодежи, включение их в социально активные формы деятельности: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Формирование системы мер, направленных на создание условий и возможностей для развития потенциала детей и молодежи в интересах округа и общества, и профилактика негативных тенденций в подростковой и молодежной среде;</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развитие системы оздоровления и занятости детей и подростков.</w:t>
      </w:r>
    </w:p>
    <w:p w:rsidR="00C0545D" w:rsidRPr="00F53841" w:rsidRDefault="005E281A" w:rsidP="00B261FA">
      <w:pPr>
        <w:pStyle w:val="af1"/>
        <w:numPr>
          <w:ilvl w:val="0"/>
          <w:numId w:val="14"/>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Улучшение технического состояния зданий и помещений образовательных учреждений:</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выполнени</w:t>
      </w:r>
      <w:r w:rsidR="000B5C0E" w:rsidRPr="00F53841">
        <w:rPr>
          <w:rFonts w:ascii="Times New Roman" w:hAnsi="Times New Roman" w:cs="Times New Roman"/>
          <w:sz w:val="24"/>
          <w:szCs w:val="24"/>
        </w:rPr>
        <w:t>е</w:t>
      </w:r>
      <w:r w:rsidRPr="00F53841">
        <w:rPr>
          <w:rFonts w:ascii="Times New Roman" w:hAnsi="Times New Roman" w:cs="Times New Roman"/>
          <w:sz w:val="24"/>
          <w:szCs w:val="24"/>
        </w:rPr>
        <w:t xml:space="preserve"> работ по ремонту, капитальному ремонту, реконструкции зданий, помещений учреждений образования;</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формировани</w:t>
      </w:r>
      <w:r w:rsidR="000B5C0E" w:rsidRPr="00F53841">
        <w:rPr>
          <w:rFonts w:ascii="Times New Roman" w:hAnsi="Times New Roman" w:cs="Times New Roman"/>
          <w:sz w:val="24"/>
          <w:szCs w:val="24"/>
        </w:rPr>
        <w:t>е</w:t>
      </w:r>
      <w:r w:rsidRPr="00F53841">
        <w:rPr>
          <w:rFonts w:ascii="Times New Roman" w:hAnsi="Times New Roman" w:cs="Times New Roman"/>
          <w:sz w:val="24"/>
          <w:szCs w:val="24"/>
        </w:rPr>
        <w:t xml:space="preserve"> системы мер, направленных на создание условий качественного выполнения работ по ремонту, капитальному ремонту, реконструкции зданий, помещений образовательных учреждений;</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реализаци</w:t>
      </w:r>
      <w:r w:rsidR="000B5C0E" w:rsidRPr="00F53841">
        <w:rPr>
          <w:rFonts w:ascii="Times New Roman" w:hAnsi="Times New Roman" w:cs="Times New Roman"/>
          <w:sz w:val="24"/>
          <w:szCs w:val="24"/>
        </w:rPr>
        <w:t>я</w:t>
      </w:r>
      <w:r w:rsidRPr="00F53841">
        <w:rPr>
          <w:rFonts w:ascii="Times New Roman" w:hAnsi="Times New Roman" w:cs="Times New Roman"/>
          <w:sz w:val="24"/>
          <w:szCs w:val="24"/>
        </w:rPr>
        <w:t xml:space="preserve"> народных проектов в рамках проекта «Народный бюджет» в сфере образования.</w:t>
      </w:r>
    </w:p>
    <w:p w:rsidR="00C0545D" w:rsidRPr="00F53841" w:rsidRDefault="00C0545D">
      <w:pPr>
        <w:spacing w:after="0" w:line="240" w:lineRule="auto"/>
        <w:jc w:val="both"/>
        <w:rPr>
          <w:rFonts w:ascii="Times New Roman" w:hAnsi="Times New Roman" w:cs="Times New Roman"/>
          <w:sz w:val="24"/>
          <w:szCs w:val="24"/>
        </w:rPr>
      </w:pPr>
    </w:p>
    <w:p w:rsidR="00C0545D" w:rsidRPr="00F53841" w:rsidRDefault="005E281A">
      <w:pPr>
        <w:pStyle w:val="af1"/>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Обеспечение развития в сфере культуры на уровне, обеспечивающем требования государства и населения, создание условий для повышения качества жизни населения в сфере культуры, создание условий для повышения доступности, сохранности объектов культуры:</w:t>
      </w:r>
    </w:p>
    <w:p w:rsidR="00C0545D" w:rsidRPr="00F53841" w:rsidRDefault="005E281A">
      <w:pPr>
        <w:pStyle w:val="af1"/>
        <w:numPr>
          <w:ilvl w:val="0"/>
          <w:numId w:val="20"/>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Развитие культурного потенциала  МО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совершенствование системы культуры и дополнительного образования сферы культуры;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организация, проведение и участие в мероприятиях;</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создание условий для развития творческого и кадрового потенциала;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информационное обеспечение учреждений культуры;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укрепление материально-технической базы учреждений культуры;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обеспечение кинозалом учреждения культуры;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предоставление льгот по оплате </w:t>
      </w:r>
      <w:r w:rsidRPr="00F53841">
        <w:rPr>
          <w:rFonts w:ascii="Times New Roman" w:hAnsi="Times New Roman" w:cs="Times New Roman"/>
          <w:bCs/>
          <w:sz w:val="24"/>
          <w:szCs w:val="24"/>
        </w:rPr>
        <w:t>жилищно-коммунальных услуг (далее - ЖКУ)</w:t>
      </w:r>
      <w:r w:rsidR="00913D6D" w:rsidRPr="00F53841">
        <w:rPr>
          <w:rFonts w:ascii="Times New Roman" w:hAnsi="Times New Roman" w:cs="Times New Roman"/>
          <w:bCs/>
          <w:sz w:val="24"/>
          <w:szCs w:val="24"/>
        </w:rPr>
        <w:t xml:space="preserve"> </w:t>
      </w:r>
      <w:r w:rsidR="000D1415" w:rsidRPr="00F53841">
        <w:rPr>
          <w:rFonts w:ascii="Times New Roman" w:hAnsi="Times New Roman" w:cs="Times New Roman"/>
          <w:sz w:val="24"/>
          <w:szCs w:val="24"/>
        </w:rPr>
        <w:t>педагогам</w:t>
      </w:r>
      <w:r w:rsidRPr="00F53841">
        <w:rPr>
          <w:rFonts w:ascii="Times New Roman" w:hAnsi="Times New Roman" w:cs="Times New Roman"/>
          <w:sz w:val="24"/>
          <w:szCs w:val="24"/>
        </w:rPr>
        <w:t xml:space="preserve"> учреждений культуры и дополнительного образования  сферы культуры, работающим и проживающим в сельских населённых пунктах;</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реализация проекта «Народный бюджет»</w:t>
      </w:r>
      <w:r w:rsidR="000D1415" w:rsidRPr="00F53841">
        <w:rPr>
          <w:rFonts w:ascii="Times New Roman" w:hAnsi="Times New Roman" w:cs="Times New Roman"/>
          <w:bCs/>
          <w:sz w:val="24"/>
          <w:szCs w:val="24"/>
        </w:rPr>
        <w:t xml:space="preserve"> в сфере культуры</w:t>
      </w:r>
      <w:r w:rsidRPr="00F53841">
        <w:rPr>
          <w:rFonts w:ascii="Times New Roman" w:hAnsi="Times New Roman" w:cs="Times New Roman"/>
          <w:bCs/>
          <w:sz w:val="24"/>
          <w:szCs w:val="24"/>
        </w:rPr>
        <w:t>.</w:t>
      </w:r>
    </w:p>
    <w:p w:rsidR="00C0545D" w:rsidRPr="00F53841" w:rsidRDefault="005E281A" w:rsidP="00B261FA">
      <w:pPr>
        <w:pStyle w:val="af1"/>
        <w:numPr>
          <w:ilvl w:val="0"/>
          <w:numId w:val="20"/>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Сохранение и развитие национальных культур народов, проживающих на территории ГО «Вуктыл», укрепление их духовной общности: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укрепление единства российской нации, сохранение и развитие этнокультурного многообразия народов, проживающих на территории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сохранение и развитие государственных языков Республики Коми;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содействие развитию местного традиционного народного художественного творчества</w:t>
      </w:r>
    </w:p>
    <w:p w:rsidR="00C0545D" w:rsidRPr="00F53841" w:rsidRDefault="005E281A" w:rsidP="002D4469">
      <w:pPr>
        <w:pStyle w:val="af1"/>
        <w:numPr>
          <w:ilvl w:val="0"/>
          <w:numId w:val="20"/>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Улучшение технического состояния зданий и помещений учреждений культуры:</w:t>
      </w:r>
    </w:p>
    <w:p w:rsidR="00C0545D" w:rsidRPr="00F53841" w:rsidRDefault="005E281A" w:rsidP="002D4469">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b/>
          <w:sz w:val="24"/>
          <w:szCs w:val="24"/>
        </w:rPr>
        <w:t>путем в</w:t>
      </w:r>
      <w:r w:rsidRPr="00F53841">
        <w:rPr>
          <w:rFonts w:ascii="Times New Roman" w:hAnsi="Times New Roman" w:cs="Times New Roman"/>
          <w:b/>
          <w:bCs/>
          <w:sz w:val="24"/>
          <w:szCs w:val="24"/>
        </w:rPr>
        <w:t>ыполнения работ по ремонту, капитальному ремонту, изготовлению проектно-сметной документации, реконструкции зданий и помещений и иных объектов учреждений культуры.</w:t>
      </w:r>
    </w:p>
    <w:p w:rsidR="00C0545D" w:rsidRPr="00F53841" w:rsidRDefault="00C0545D">
      <w:pPr>
        <w:spacing w:after="0" w:line="240" w:lineRule="auto"/>
        <w:jc w:val="both"/>
        <w:rPr>
          <w:rFonts w:ascii="Times New Roman" w:hAnsi="Times New Roman" w:cs="Times New Roman"/>
          <w:sz w:val="24"/>
          <w:szCs w:val="24"/>
        </w:rPr>
      </w:pPr>
    </w:p>
    <w:p w:rsidR="00C0545D" w:rsidRPr="00F53841" w:rsidRDefault="00974165">
      <w:pPr>
        <w:pStyle w:val="af1"/>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 xml:space="preserve">Повышение уровня </w:t>
      </w:r>
      <w:r w:rsidR="005E281A" w:rsidRPr="00F53841">
        <w:rPr>
          <w:rFonts w:ascii="Times New Roman" w:hAnsi="Times New Roman" w:cs="Times New Roman"/>
          <w:b/>
          <w:sz w:val="24"/>
          <w:szCs w:val="24"/>
        </w:rPr>
        <w:t xml:space="preserve">физической культуры </w:t>
      </w:r>
      <w:r w:rsidRPr="00F53841">
        <w:rPr>
          <w:rFonts w:ascii="Times New Roman" w:hAnsi="Times New Roman" w:cs="Times New Roman"/>
          <w:b/>
          <w:sz w:val="24"/>
          <w:szCs w:val="24"/>
        </w:rPr>
        <w:t>населения</w:t>
      </w:r>
      <w:r w:rsidR="005E281A" w:rsidRPr="00F53841">
        <w:rPr>
          <w:rFonts w:ascii="Times New Roman" w:hAnsi="Times New Roman" w:cs="Times New Roman"/>
          <w:b/>
          <w:sz w:val="24"/>
          <w:szCs w:val="24"/>
        </w:rPr>
        <w:t>:</w:t>
      </w:r>
    </w:p>
    <w:p w:rsidR="00C0545D" w:rsidRPr="00F53841" w:rsidRDefault="00974165" w:rsidP="00E07AF6">
      <w:pPr>
        <w:pStyle w:val="af1"/>
        <w:numPr>
          <w:ilvl w:val="3"/>
          <w:numId w:val="20"/>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мотивации граждан к регулярным занятиям физической культур</w:t>
      </w:r>
      <w:r w:rsidR="00525CC9" w:rsidRPr="00F53841">
        <w:rPr>
          <w:rFonts w:ascii="Times New Roman" w:hAnsi="Times New Roman" w:cs="Times New Roman"/>
          <w:b/>
          <w:sz w:val="24"/>
          <w:szCs w:val="24"/>
        </w:rPr>
        <w:t>ой</w:t>
      </w:r>
      <w:r w:rsidRPr="00F53841">
        <w:rPr>
          <w:rFonts w:ascii="Times New Roman" w:hAnsi="Times New Roman" w:cs="Times New Roman"/>
          <w:b/>
          <w:sz w:val="24"/>
          <w:szCs w:val="24"/>
        </w:rPr>
        <w:t xml:space="preserve"> и спортом и ведению здорового образа жизни</w:t>
      </w:r>
      <w:r w:rsidR="005E281A" w:rsidRPr="00F53841">
        <w:rPr>
          <w:rFonts w:ascii="Times New Roman" w:hAnsi="Times New Roman" w:cs="Times New Roman"/>
          <w:b/>
          <w:sz w:val="24"/>
          <w:szCs w:val="24"/>
        </w:rPr>
        <w:t>:</w:t>
      </w:r>
    </w:p>
    <w:p w:rsidR="00966249" w:rsidRPr="00F53841" w:rsidRDefault="00966249" w:rsidP="00E07AF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Создание условий для занятий физической культурой и спортом, а также популяризация физической культуры и спорта среди различных групп населения.</w:t>
      </w:r>
    </w:p>
    <w:p w:rsidR="00966249" w:rsidRPr="00F53841" w:rsidRDefault="00966249" w:rsidP="00E07AF6">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Развитие массового спорта среди лиц с ограниченными возможностями здоровья и пожилого населения.</w:t>
      </w:r>
    </w:p>
    <w:p w:rsidR="00966249" w:rsidRPr="00F53841" w:rsidRDefault="00966249" w:rsidP="00966249">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 xml:space="preserve">Развитие школьного спорта. </w:t>
      </w:r>
    </w:p>
    <w:p w:rsidR="00966249" w:rsidRPr="00F53841" w:rsidRDefault="00966249" w:rsidP="0096624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Развитие детско-юношеского спорта в целях создания условий для подготовки спортивных сборных команд ГО «Вуктыл» и участие в обеспечении подготовки спортивного резерва для спортивных сборных команд Республики Коми</w:t>
      </w:r>
    </w:p>
    <w:p w:rsidR="00966249" w:rsidRPr="00F53841" w:rsidRDefault="00966249" w:rsidP="00966249">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Организация и участие в республиканских, всероссийских и международных мероприятиях спортивной направленности.</w:t>
      </w:r>
    </w:p>
    <w:p w:rsidR="00966249" w:rsidRPr="00F53841" w:rsidRDefault="00966249" w:rsidP="00966249">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Внедрение Всероссийского физкультурно-спортивного комплекса «Готов к труду и обороне» (ГТО).</w:t>
      </w:r>
    </w:p>
    <w:p w:rsidR="002D4469" w:rsidRPr="00F53841" w:rsidRDefault="002D4469" w:rsidP="002D4469">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Обеспечение устойчивости и надежности зданий учреждений и объектов сферы физической культуры и спорта.</w:t>
      </w: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 xml:space="preserve">2. </w:t>
      </w:r>
      <w:r w:rsidR="00E07AF6" w:rsidRPr="00F53841">
        <w:rPr>
          <w:rFonts w:ascii="Times New Roman" w:hAnsi="Times New Roman" w:cs="Times New Roman"/>
          <w:b/>
          <w:sz w:val="24"/>
          <w:szCs w:val="24"/>
        </w:rPr>
        <w:t>Создание эффективной системы подготовки спортивного резерва</w:t>
      </w:r>
      <w:r w:rsidRPr="00F53841">
        <w:rPr>
          <w:rFonts w:ascii="Times New Roman" w:hAnsi="Times New Roman" w:cs="Times New Roman"/>
          <w:b/>
          <w:sz w:val="24"/>
          <w:szCs w:val="24"/>
        </w:rPr>
        <w:t>:</w:t>
      </w:r>
    </w:p>
    <w:p w:rsidR="00AF51A8" w:rsidRPr="00F53841" w:rsidRDefault="007645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Повышение спортивного мастерства у занимающихся в секциях и группах по видам спорта.</w:t>
      </w:r>
    </w:p>
    <w:p w:rsidR="00764586" w:rsidRPr="00F53841" w:rsidRDefault="007645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Участие в судейских семинарах и повышение судейской квалификации судей по видам спорта ГО «Вуктыл».</w:t>
      </w:r>
    </w:p>
    <w:p w:rsidR="00764586" w:rsidRPr="00F53841" w:rsidRDefault="00764586">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Обеспечение муниципальной системы соревнований, направленной на предоставление возможностей перспективным спортсменам повышать спортивные результаты.</w:t>
      </w:r>
    </w:p>
    <w:p w:rsidR="00974F0B" w:rsidRPr="00F53841" w:rsidRDefault="00974F0B" w:rsidP="00974F0B">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3. Улучшение технического состояния учреждений и объектов сферы физической культуры и спорта:</w:t>
      </w:r>
    </w:p>
    <w:p w:rsidR="00974F0B" w:rsidRPr="00F53841" w:rsidRDefault="00974F0B" w:rsidP="00974F0B">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Обеспечение устойчивости и надежности зданий учреждений и объектов сферы физической культуры и спорта.</w:t>
      </w:r>
    </w:p>
    <w:p w:rsidR="00966249" w:rsidRPr="00F53841" w:rsidRDefault="00966249">
      <w:pPr>
        <w:spacing w:after="0" w:line="240" w:lineRule="auto"/>
        <w:ind w:firstLine="709"/>
        <w:jc w:val="both"/>
        <w:rPr>
          <w:rFonts w:ascii="Times New Roman" w:hAnsi="Times New Roman" w:cs="Times New Roman"/>
          <w:bCs/>
          <w:sz w:val="24"/>
          <w:szCs w:val="24"/>
        </w:rPr>
      </w:pPr>
    </w:p>
    <w:p w:rsidR="00966249" w:rsidRPr="00F53841" w:rsidRDefault="00966249">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Просемейная демографическая политика:</w:t>
      </w:r>
    </w:p>
    <w:p w:rsidR="00966249" w:rsidRPr="00F53841" w:rsidRDefault="00966249" w:rsidP="006C6729">
      <w:pPr>
        <w:pStyle w:val="af1"/>
        <w:tabs>
          <w:tab w:val="left" w:pos="319"/>
          <w:tab w:val="left" w:pos="993"/>
        </w:tabs>
        <w:spacing w:after="0" w:line="240" w:lineRule="auto"/>
        <w:ind w:left="0" w:firstLine="709"/>
        <w:jc w:val="both"/>
        <w:rPr>
          <w:rFonts w:ascii="Times New Roman" w:hAnsi="Times New Roman"/>
          <w:b/>
          <w:sz w:val="24"/>
          <w:szCs w:val="24"/>
        </w:rPr>
      </w:pPr>
      <w:r w:rsidRPr="00F53841">
        <w:rPr>
          <w:rFonts w:ascii="Times New Roman" w:hAnsi="Times New Roman"/>
          <w:b/>
          <w:sz w:val="24"/>
          <w:szCs w:val="24"/>
        </w:rPr>
        <w:t>Пропаганда семейных отношений в системе образования, культуры и информационно-коммуникативной среде</w:t>
      </w:r>
      <w:r w:rsidR="0073536F" w:rsidRPr="00F53841">
        <w:rPr>
          <w:rFonts w:ascii="Times New Roman" w:hAnsi="Times New Roman"/>
          <w:b/>
          <w:sz w:val="24"/>
          <w:szCs w:val="24"/>
        </w:rPr>
        <w:t>, с</w:t>
      </w:r>
      <w:r w:rsidRPr="00F53841">
        <w:rPr>
          <w:rFonts w:ascii="Times New Roman" w:hAnsi="Times New Roman"/>
          <w:b/>
          <w:sz w:val="24"/>
          <w:szCs w:val="24"/>
        </w:rPr>
        <w:t>оздание благоприятных условий для обеспечения семейного благополучия</w:t>
      </w:r>
      <w:r w:rsidR="0073536F" w:rsidRPr="00F53841">
        <w:rPr>
          <w:rFonts w:ascii="Times New Roman" w:hAnsi="Times New Roman"/>
          <w:b/>
          <w:sz w:val="24"/>
          <w:szCs w:val="24"/>
        </w:rPr>
        <w:t>:</w:t>
      </w:r>
    </w:p>
    <w:p w:rsidR="006C6729" w:rsidRPr="00F53841" w:rsidRDefault="006C6729" w:rsidP="006C6729">
      <w:pPr>
        <w:pStyle w:val="ab"/>
        <w:spacing w:after="0" w:line="240" w:lineRule="auto"/>
        <w:jc w:val="both"/>
        <w:rPr>
          <w:sz w:val="24"/>
          <w:szCs w:val="24"/>
        </w:rPr>
      </w:pPr>
      <w:r w:rsidRPr="00F53841">
        <w:rPr>
          <w:rFonts w:ascii="Times New Roman" w:eastAsia="Times New Roman" w:hAnsi="Times New Roman" w:cs="Times New Roman"/>
          <w:sz w:val="24"/>
          <w:szCs w:val="24"/>
          <w:lang w:eastAsia="ru-RU"/>
        </w:rPr>
        <w:tab/>
        <w:t>информационное (обеспечение) просвещение граждан в области семейных ценностей;</w:t>
      </w:r>
    </w:p>
    <w:p w:rsidR="006C6729" w:rsidRPr="00F53841" w:rsidRDefault="006C6729" w:rsidP="006C6729">
      <w:pPr>
        <w:pStyle w:val="ab"/>
        <w:spacing w:after="0" w:line="240" w:lineRule="auto"/>
        <w:jc w:val="both"/>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ab/>
        <w:t>организация, участие в мероприятиях направленных на обеспечение семейного благополучия.</w:t>
      </w:r>
    </w:p>
    <w:p w:rsidR="006C6729" w:rsidRPr="00F53841" w:rsidRDefault="006C6729" w:rsidP="006C6729">
      <w:pPr>
        <w:pStyle w:val="ab"/>
        <w:spacing w:after="0" w:line="240" w:lineRule="auto"/>
        <w:jc w:val="both"/>
        <w:rPr>
          <w:sz w:val="24"/>
          <w:szCs w:val="24"/>
        </w:rPr>
      </w:pPr>
    </w:p>
    <w:p w:rsidR="00B53C5C" w:rsidRPr="00F53841" w:rsidRDefault="00B53C5C" w:rsidP="00B53C5C">
      <w:pPr>
        <w:pStyle w:val="af1"/>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уровня безопасности жизнедеятельности населения муниципального образования городского  округа «Вуктыл»:</w:t>
      </w:r>
    </w:p>
    <w:p w:rsidR="00B53C5C" w:rsidRPr="00F53841" w:rsidRDefault="00B53C5C" w:rsidP="00B53C5C">
      <w:pPr>
        <w:pStyle w:val="af1"/>
        <w:numPr>
          <w:ilvl w:val="0"/>
          <w:numId w:val="12"/>
        </w:numPr>
        <w:shd w:val="clear" w:color="auto" w:fill="FFFFFF"/>
        <w:tabs>
          <w:tab w:val="left" w:pos="851"/>
        </w:tabs>
        <w:spacing w:after="0" w:line="240" w:lineRule="auto"/>
        <w:ind w:left="0" w:firstLine="851"/>
        <w:jc w:val="both"/>
        <w:rPr>
          <w:rFonts w:ascii="Times New Roman" w:hAnsi="Times New Roman" w:cs="Times New Roman"/>
          <w:b/>
          <w:sz w:val="24"/>
          <w:szCs w:val="24"/>
        </w:rPr>
      </w:pPr>
      <w:r w:rsidRPr="00F53841">
        <w:rPr>
          <w:rFonts w:ascii="Times New Roman" w:hAnsi="Times New Roman" w:cs="Times New Roman"/>
          <w:b/>
          <w:sz w:val="24"/>
          <w:szCs w:val="24"/>
        </w:rPr>
        <w:t>Снижение рисков возникновения чрезвычайных ситуаций  природного и техногенного характера, повышение эффективности системы управления в чрезвычайных ситуациях различного характера:</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Совершенствование обучения в области гражданской обороны, защиты от чрезвычайных ситуаций и пожарной безопасности.</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Повышение технической оснащенности звеньев добровольной пожарной охраны, материальное стимулирование и обеспечение пожарной безопасности в границах ГО «Вуктыл».</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Обеспечение эффективного предупреждения и ликвидации чрезвычайных ситуаций, пожаров и происшествий на водных объектах.</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Функционирование системы обеспечения вызова экстренных оперативных служб по единому номеру «112».</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Функционирование системы аппаратно-программного комплекса «Безопасный город» на территории ГО «Вуктыл».</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Оповещение населения о чрезвычайных ситуациях природного и техногенного характера на территории ГО «Вуктыл».</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Выполнение мероприятий по пожарной безопасности в ГО «Вуктыл».</w:t>
      </w:r>
    </w:p>
    <w:p w:rsidR="00B53C5C" w:rsidRPr="00F53841" w:rsidRDefault="00B53C5C" w:rsidP="000B5C0E">
      <w:pPr>
        <w:pStyle w:val="af1"/>
        <w:numPr>
          <w:ilvl w:val="0"/>
          <w:numId w:val="12"/>
        </w:numPr>
        <w:shd w:val="clear" w:color="auto" w:fill="FFFFFF"/>
        <w:tabs>
          <w:tab w:val="left" w:pos="1134"/>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Предотвращение пожаров и гибели людей на объектах муниципальной собственности ГО «Вуктыл» за счет повышения пожарной безопасности зданий и сооружений:</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Выполнение требований пожарной безопасности на объектах муниципальной собственности.</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Оснащение объектов муниципальной собственности пожарной сигнализацией и противопожарными средствами, выполнение в них противопожарных работ и реализация комплекса мер по обеспечению в них пожарной безопасности.</w:t>
      </w:r>
    </w:p>
    <w:p w:rsidR="00B53C5C" w:rsidRPr="00F53841" w:rsidRDefault="00B53C5C" w:rsidP="00B53C5C">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 xml:space="preserve">3. Обеспечение безопасности населения </w:t>
      </w:r>
      <w:r w:rsidRPr="00F53841">
        <w:rPr>
          <w:rFonts w:ascii="Times New Roman CYR" w:hAnsi="Times New Roman CYR" w:cs="Times New Roman CYR"/>
          <w:b/>
          <w:sz w:val="24"/>
          <w:szCs w:val="24"/>
        </w:rPr>
        <w:t xml:space="preserve">ГО </w:t>
      </w:r>
      <w:r w:rsidRPr="00F53841">
        <w:rPr>
          <w:rFonts w:ascii="Times New Roman" w:hAnsi="Times New Roman" w:cs="Times New Roman"/>
          <w:b/>
          <w:sz w:val="24"/>
          <w:szCs w:val="24"/>
        </w:rPr>
        <w:t>«</w:t>
      </w:r>
      <w:r w:rsidRPr="00F53841">
        <w:rPr>
          <w:rFonts w:ascii="Times New Roman CYR" w:hAnsi="Times New Roman CYR" w:cs="Times New Roman CYR"/>
          <w:b/>
          <w:sz w:val="24"/>
          <w:szCs w:val="24"/>
        </w:rPr>
        <w:t>Вуктыл</w:t>
      </w:r>
      <w:r w:rsidRPr="00F53841">
        <w:rPr>
          <w:rFonts w:ascii="Times New Roman" w:hAnsi="Times New Roman" w:cs="Times New Roman"/>
          <w:b/>
          <w:sz w:val="24"/>
          <w:szCs w:val="24"/>
        </w:rPr>
        <w:t>» от угроз криминогенного характера:</w:t>
      </w:r>
    </w:p>
    <w:p w:rsidR="00B53C5C" w:rsidRPr="00F53841" w:rsidRDefault="00B53C5C" w:rsidP="00B53C5C">
      <w:pPr>
        <w:tabs>
          <w:tab w:val="left" w:pos="675"/>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1) Профилактика правонарушений на территории ГО «Вуктыл»:</w:t>
      </w:r>
    </w:p>
    <w:p w:rsidR="00B53C5C" w:rsidRPr="00F53841" w:rsidRDefault="00B53C5C" w:rsidP="00B53C5C">
      <w:pPr>
        <w:tabs>
          <w:tab w:val="left" w:pos="675"/>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Осуществление организационной, информационной деятельности по профилактике правонарушений на территории ГО «Вуктыл».</w:t>
      </w:r>
    </w:p>
    <w:p w:rsidR="00B53C5C" w:rsidRPr="00F53841" w:rsidRDefault="00B53C5C" w:rsidP="00B53C5C">
      <w:pPr>
        <w:tabs>
          <w:tab w:val="left" w:pos="675"/>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Профилактика правонарушений на улицах и в других общественных местах на территории ГО «Вуктыл».</w:t>
      </w:r>
    </w:p>
    <w:p w:rsidR="00B53C5C" w:rsidRPr="00F53841" w:rsidRDefault="00B53C5C" w:rsidP="00B53C5C">
      <w:pPr>
        <w:tabs>
          <w:tab w:val="left" w:pos="675"/>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Обеспечение безопасного участия детей в дорожном движении.</w:t>
      </w:r>
    </w:p>
    <w:p w:rsidR="00B53C5C" w:rsidRPr="00F53841" w:rsidRDefault="00B53C5C" w:rsidP="00B53C5C">
      <w:pPr>
        <w:tabs>
          <w:tab w:val="left" w:pos="675"/>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Осуществление организационной и информационной деятельности по профилактике злоупотребления наркотическими средствами, их незаконному обороту и борьбе с алкоголизмом на территории ГО «Вуктыл».</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2) Совершенствование муниципальной составляющей общегосударственной системы противодействия терроризму по предупреждению терроризма и экстремизма, минимизации их последствий в целях защиты прав личности, общества и государства от террористических актов и иных проявлений терроризма и экстремизма:</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Противодействие терроризму и экстремизму, минимизация и (или) ликвидация их последствий.</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Обеспечение антитеррористической защищенности объектов жизнеобеспечения, мест (объектов) с массовым пребыванием людей.</w:t>
      </w:r>
    </w:p>
    <w:p w:rsidR="00B53C5C" w:rsidRPr="00F53841" w:rsidRDefault="00B53C5C" w:rsidP="00B53C5C">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муниципальной системы оперативного реагирования на предупреждение межнационального и межконфессионального конфликта.</w:t>
      </w:r>
    </w:p>
    <w:p w:rsidR="00B53C5C" w:rsidRPr="00F53841" w:rsidRDefault="00B53C5C" w:rsidP="00B53C5C">
      <w:pPr>
        <w:spacing w:after="0" w:line="240" w:lineRule="auto"/>
        <w:ind w:firstLine="709"/>
        <w:jc w:val="both"/>
        <w:rPr>
          <w:rFonts w:ascii="Times New Roman" w:hAnsi="Times New Roman" w:cs="Times New Roman"/>
          <w:sz w:val="24"/>
          <w:szCs w:val="24"/>
        </w:rPr>
      </w:pPr>
    </w:p>
    <w:p w:rsidR="00B53C5C" w:rsidRPr="00F53841" w:rsidRDefault="00B53C5C" w:rsidP="00B53C5C">
      <w:pPr>
        <w:pStyle w:val="af1"/>
        <w:autoSpaceDE w:val="0"/>
        <w:autoSpaceDN w:val="0"/>
        <w:adjustRightInd w:val="0"/>
        <w:spacing w:after="0" w:line="240" w:lineRule="auto"/>
        <w:jc w:val="both"/>
        <w:rPr>
          <w:rFonts w:ascii="Times New Roman" w:hAnsi="Times New Roman" w:cs="Times New Roman"/>
          <w:b/>
          <w:sz w:val="24"/>
          <w:szCs w:val="24"/>
        </w:rPr>
      </w:pPr>
      <w:r w:rsidRPr="00F53841">
        <w:rPr>
          <w:rFonts w:ascii="Times New Roman" w:hAnsi="Times New Roman" w:cs="Times New Roman"/>
          <w:b/>
          <w:sz w:val="24"/>
          <w:szCs w:val="24"/>
        </w:rPr>
        <w:t xml:space="preserve">Повышение социальной защищенности граждан: </w:t>
      </w:r>
    </w:p>
    <w:p w:rsidR="00B53C5C" w:rsidRPr="00F53841" w:rsidRDefault="00B53C5C" w:rsidP="00B53C5C">
      <w:pPr>
        <w:pStyle w:val="af1"/>
        <w:numPr>
          <w:ilvl w:val="0"/>
          <w:numId w:val="11"/>
        </w:numPr>
        <w:tabs>
          <w:tab w:val="left" w:pos="993"/>
        </w:tabs>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bCs/>
          <w:sz w:val="24"/>
          <w:szCs w:val="24"/>
        </w:rPr>
        <w:t>Создание условий для повышения удовлетворения потребностей населения в жилье:</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Исполнение государственных полномочий по обеспечению жильем детей-сирот и детей, оставшихся без попечения родителей, а также лиц из числа детей-сирот и детей, оставшихся без попечения родителей, и улучшению жилищных условий отдельных категорий граждан путем предоставления финансовой поддержки.</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Улучшение жилищных условий молодых семей</w:t>
      </w:r>
      <w:r w:rsidR="00283A8B" w:rsidRPr="00F53841">
        <w:rPr>
          <w:rFonts w:ascii="Times New Roman" w:hAnsi="Times New Roman" w:cs="Times New Roman"/>
          <w:sz w:val="24"/>
          <w:szCs w:val="24"/>
        </w:rPr>
        <w:t>.</w:t>
      </w:r>
    </w:p>
    <w:p w:rsidR="00B53C5C" w:rsidRPr="00F53841" w:rsidRDefault="000B5C0E" w:rsidP="000B5C0E">
      <w:pPr>
        <w:pStyle w:val="af1"/>
        <w:tabs>
          <w:tab w:val="left" w:pos="993"/>
        </w:tabs>
        <w:spacing w:after="0" w:line="240" w:lineRule="auto"/>
        <w:ind w:left="0" w:firstLine="720"/>
        <w:jc w:val="both"/>
        <w:rPr>
          <w:rFonts w:ascii="Times New Roman" w:hAnsi="Times New Roman" w:cs="Times New Roman"/>
          <w:sz w:val="24"/>
          <w:szCs w:val="24"/>
        </w:rPr>
      </w:pPr>
      <w:r w:rsidRPr="00F53841">
        <w:rPr>
          <w:rFonts w:ascii="Times New Roman" w:hAnsi="Times New Roman" w:cs="Times New Roman"/>
          <w:b/>
          <w:bCs/>
          <w:sz w:val="24"/>
          <w:szCs w:val="24"/>
        </w:rPr>
        <w:t xml:space="preserve">2. </w:t>
      </w:r>
      <w:r w:rsidR="00B53C5C" w:rsidRPr="00F53841">
        <w:rPr>
          <w:rFonts w:ascii="Times New Roman" w:hAnsi="Times New Roman" w:cs="Times New Roman"/>
          <w:b/>
          <w:bCs/>
          <w:sz w:val="24"/>
          <w:szCs w:val="24"/>
        </w:rPr>
        <w:t xml:space="preserve">Формирование социально-экономических условий для осуществления мер по поддержанию уровня жизни граждан старшего поколения, инвалидов, граждан и семей, оказавшихся в трудной жизненной ситуации, </w:t>
      </w:r>
      <w:r w:rsidR="00B53C5C" w:rsidRPr="00F53841">
        <w:rPr>
          <w:rFonts w:ascii="Times New Roman" w:hAnsi="Times New Roman" w:cs="Times New Roman"/>
          <w:sz w:val="24"/>
          <w:szCs w:val="24"/>
        </w:rPr>
        <w:t>и осуществление деятельности по опеке и попечительству и по предоставлению мер социальной поддержки и государственных социальных гарантий, предусмотренных федеральным законодательством и законодательством Республики Коми:</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Реализация культурно-досуговых потребностей отдельных категорий населения и граждан, находящихся в трудной жизненной ситуации.</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Улучшение социально-экономического положения граждан, соблюдение принципа адресности.</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Повышение правовой грамотности граждан пожилого возраста, информированности населения.</w:t>
      </w:r>
    </w:p>
    <w:p w:rsidR="00B53C5C" w:rsidRPr="00F53841" w:rsidRDefault="00B53C5C" w:rsidP="002A5A8A">
      <w:pPr>
        <w:pStyle w:val="af1"/>
        <w:numPr>
          <w:ilvl w:val="0"/>
          <w:numId w:val="12"/>
        </w:numPr>
        <w:tabs>
          <w:tab w:val="left" w:pos="993"/>
        </w:tabs>
        <w:spacing w:after="0" w:line="240" w:lineRule="auto"/>
        <w:jc w:val="both"/>
        <w:rPr>
          <w:rFonts w:ascii="Times New Roman" w:hAnsi="Times New Roman" w:cs="Times New Roman"/>
          <w:b/>
          <w:bCs/>
          <w:sz w:val="24"/>
          <w:szCs w:val="24"/>
        </w:rPr>
      </w:pPr>
      <w:r w:rsidRPr="00F53841">
        <w:rPr>
          <w:rFonts w:ascii="Times New Roman" w:hAnsi="Times New Roman" w:cs="Times New Roman"/>
          <w:b/>
          <w:bCs/>
          <w:sz w:val="24"/>
          <w:szCs w:val="24"/>
        </w:rPr>
        <w:t>Содействие занятости населения:</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Организация трудоустройства граждан, испытывающих трудности в поиске работы и признанных в установленном порядке безработными на территории ГО «Вуктыл».</w:t>
      </w:r>
    </w:p>
    <w:p w:rsidR="00B53C5C" w:rsidRPr="00F53841" w:rsidRDefault="00B53C5C" w:rsidP="00B53C5C">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Реализация социально значимых проектов в рамках проекта «Народный бюджет»</w:t>
      </w:r>
    </w:p>
    <w:p w:rsidR="00B53C5C" w:rsidRPr="00F53841" w:rsidRDefault="00B53C5C" w:rsidP="002A5A8A">
      <w:pPr>
        <w:pStyle w:val="af1"/>
        <w:numPr>
          <w:ilvl w:val="0"/>
          <w:numId w:val="12"/>
        </w:numPr>
        <w:tabs>
          <w:tab w:val="left" w:pos="993"/>
        </w:tabs>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bCs/>
          <w:sz w:val="24"/>
          <w:szCs w:val="24"/>
        </w:rPr>
        <w:t>Улучшение состояния здоровья населения ГО «Вуктыл»:</w:t>
      </w:r>
    </w:p>
    <w:p w:rsidR="00B53C5C" w:rsidRPr="00F53841" w:rsidRDefault="00B53C5C" w:rsidP="00B53C5C">
      <w:pPr>
        <w:pStyle w:val="ConsPlusNormal"/>
        <w:ind w:firstLine="709"/>
        <w:jc w:val="both"/>
      </w:pPr>
      <w:r w:rsidRPr="00F53841">
        <w:t>Формирование культуры здорового образа жизни населения ГО «Вуктыл».</w:t>
      </w:r>
    </w:p>
    <w:p w:rsidR="0064266A" w:rsidRPr="00F53841" w:rsidRDefault="0064266A" w:rsidP="0064266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оказания медицинской помощи населению на территории ГО «Вуктыл».</w:t>
      </w:r>
    </w:p>
    <w:p w:rsidR="006153A7" w:rsidRPr="00F53841" w:rsidRDefault="006153A7" w:rsidP="004D4690">
      <w:pPr>
        <w:pStyle w:val="af1"/>
        <w:numPr>
          <w:ilvl w:val="0"/>
          <w:numId w:val="12"/>
        </w:numPr>
        <w:tabs>
          <w:tab w:val="left" w:pos="993"/>
        </w:tabs>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bCs/>
          <w:sz w:val="24"/>
          <w:szCs w:val="24"/>
        </w:rPr>
        <w:t>Создание условий для беспрепятственного доступа к приоритетным объектам и услугам в приоритетных сферах жизнедеятельности инвалидов (инвалидов-колясочников, детей-инвалидов) и других маломобильных групп населения:</w:t>
      </w:r>
    </w:p>
    <w:p w:rsidR="006153A7" w:rsidRPr="00F53841" w:rsidRDefault="006153A7" w:rsidP="006153A7">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Обеспечение беспрепятственного доступа к зданиям учреждений детей-инвалидов и маломобильных групп населения.</w:t>
      </w:r>
    </w:p>
    <w:p w:rsidR="006153A7" w:rsidRPr="00F53841" w:rsidRDefault="006153A7" w:rsidP="006153A7">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Обеспечение беспрепятственного доступа к жилому фонду инвалидов и других маломобильных групп населения.</w:t>
      </w:r>
    </w:p>
    <w:p w:rsidR="006153A7" w:rsidRPr="00F53841" w:rsidRDefault="006153A7" w:rsidP="006153A7">
      <w:pPr>
        <w:spacing w:after="0" w:line="240" w:lineRule="auto"/>
        <w:ind w:firstLine="709"/>
        <w:jc w:val="both"/>
        <w:rPr>
          <w:rFonts w:ascii="Times New Roman" w:hAnsi="Times New Roman" w:cs="Times New Roman"/>
          <w:b/>
          <w:bCs/>
          <w:sz w:val="24"/>
          <w:szCs w:val="24"/>
        </w:rPr>
      </w:pPr>
      <w:r w:rsidRPr="00F53841">
        <w:rPr>
          <w:rFonts w:ascii="Times New Roman" w:hAnsi="Times New Roman" w:cs="Times New Roman"/>
          <w:sz w:val="24"/>
          <w:szCs w:val="24"/>
        </w:rPr>
        <w:t>Развитие системы пассажирских перевозок и обеспечение транспортной безопасности и доступности транспортных услуг инвалидам и маломобильным группам населения.</w:t>
      </w:r>
    </w:p>
    <w:p w:rsidR="006153A7" w:rsidRPr="00F53841" w:rsidRDefault="006153A7" w:rsidP="006153A7">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Обеспечение беспрепятственного доступа объектов органов местного самоуправления для инвалидов-колясочников и других маломобильных групп населения.</w:t>
      </w:r>
    </w:p>
    <w:p w:rsidR="006153A7" w:rsidRPr="00F53841" w:rsidRDefault="006153A7" w:rsidP="002A5A8A">
      <w:pPr>
        <w:pStyle w:val="af1"/>
        <w:numPr>
          <w:ilvl w:val="0"/>
          <w:numId w:val="12"/>
        </w:numPr>
        <w:tabs>
          <w:tab w:val="left" w:pos="993"/>
        </w:tabs>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sz w:val="24"/>
          <w:szCs w:val="24"/>
        </w:rPr>
        <w:t>Развитие социально ориентированных некоммерческих организаций, деятельность которых направлена на решение социальных проблем путем поддержки социально ориентированных некоммерческих организаций.</w:t>
      </w:r>
    </w:p>
    <w:p w:rsidR="00B53C5C" w:rsidRPr="00F53841" w:rsidRDefault="00B53C5C" w:rsidP="00B53C5C">
      <w:pPr>
        <w:spacing w:after="0" w:line="240" w:lineRule="auto"/>
        <w:ind w:firstLine="709"/>
        <w:jc w:val="both"/>
        <w:rPr>
          <w:rFonts w:ascii="Times New Roman" w:hAnsi="Times New Roman" w:cs="Times New Roman"/>
          <w:b/>
          <w:bCs/>
          <w:sz w:val="24"/>
          <w:szCs w:val="24"/>
        </w:rPr>
      </w:pPr>
    </w:p>
    <w:p w:rsidR="00C0545D" w:rsidRPr="00F53841" w:rsidRDefault="005E281A">
      <w:pPr>
        <w:pStyle w:val="af1"/>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Формирование туристского комплекса, интегрированного в экономику и удовлетворяющего потребности жителей и гостей ГО «Вуктыл» в отдыхе:</w:t>
      </w:r>
    </w:p>
    <w:p w:rsidR="00C0545D" w:rsidRPr="00F53841" w:rsidRDefault="005E281A" w:rsidP="004658AE">
      <w:pPr>
        <w:pStyle w:val="af1"/>
        <w:numPr>
          <w:ilvl w:val="0"/>
          <w:numId w:val="9"/>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Развитие туристической инфраструктуры на территории ГО «Вуктыл» путем создания и реализации проектов, направленных на развитие туристической инфраструктуры.</w:t>
      </w:r>
    </w:p>
    <w:p w:rsidR="00C0545D" w:rsidRPr="00F53841" w:rsidRDefault="005E281A" w:rsidP="004658AE">
      <w:pPr>
        <w:pStyle w:val="af1"/>
        <w:numPr>
          <w:ilvl w:val="0"/>
          <w:numId w:val="9"/>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Формирование положительного образа территории ГО «Вуктыл» у релевантной аудитории и потенциальных инвесторов:</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информационно-рекламное обеспечение туристических ресурсов  МО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изготовление и установка средств ориентирующей информации для туристов на территории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организация и проведение событийных мероприятий в сфере внутреннего и въездного туризма на территории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организация и проведение выставочных и познавательных мероприятий в сфере туризма.</w:t>
      </w:r>
    </w:p>
    <w:p w:rsidR="00C0545D" w:rsidRPr="00F53841" w:rsidRDefault="00C0545D">
      <w:pPr>
        <w:spacing w:after="0" w:line="240" w:lineRule="auto"/>
        <w:ind w:firstLine="709"/>
        <w:jc w:val="both"/>
        <w:rPr>
          <w:rFonts w:ascii="Arial" w:hAnsi="Arial" w:cs="Arial"/>
          <w:sz w:val="20"/>
          <w:szCs w:val="20"/>
        </w:rPr>
      </w:pP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качества и надежности предоставления жилищно-коммунальных и бытовых услуг, стимулирование энергосбережения и повышения энергетической эффективности, активизация процессов строительства и обновления коммунальной инфраструктуры в ГО «Вуктыл»:</w:t>
      </w:r>
    </w:p>
    <w:p w:rsidR="00C0545D" w:rsidRPr="00F53841" w:rsidRDefault="005E281A">
      <w:pPr>
        <w:pStyle w:val="af1"/>
        <w:numPr>
          <w:ilvl w:val="0"/>
          <w:numId w:val="10"/>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качества и надежности предоставления жилищно-коммунальных и бытовых услуг:</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благоприятного и безопасного проживания граждан;</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обеспечения эффективности, качества и надежности поставки коммунальных ресурсов;</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содействие собственникам помещений в проведении капитального ремонта (ремонта) общего имущества в многоквартирных домах;</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энергосбережение и повышение энергоэффективности.</w:t>
      </w: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2. Создание комфортных условий гражданам, проживающим на селе, создание условий для активизации процессов обновления коммунальной инфраструктуры: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газификация сельских населенных пунктов;</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обеспечения качественными жилищно-коммунальными и бытовыми услугами.</w:t>
      </w:r>
    </w:p>
    <w:p w:rsidR="00BD77A8" w:rsidRPr="00F53841" w:rsidRDefault="00BD77A8" w:rsidP="00BD77A8">
      <w:pPr>
        <w:pStyle w:val="af1"/>
        <w:spacing w:after="0" w:line="240" w:lineRule="auto"/>
        <w:ind w:left="0" w:firstLine="709"/>
        <w:jc w:val="both"/>
        <w:rPr>
          <w:rFonts w:ascii="Times New Roman" w:hAnsi="Times New Roman" w:cs="Times New Roman"/>
          <w:sz w:val="24"/>
          <w:szCs w:val="24"/>
        </w:rPr>
      </w:pPr>
    </w:p>
    <w:p w:rsidR="00C0545D" w:rsidRPr="00F53841" w:rsidRDefault="005E281A" w:rsidP="004D4690">
      <w:pPr>
        <w:pStyle w:val="af1"/>
        <w:numPr>
          <w:ilvl w:val="0"/>
          <w:numId w:val="10"/>
        </w:numPr>
        <w:tabs>
          <w:tab w:val="left" w:pos="426"/>
          <w:tab w:val="left" w:pos="4395"/>
          <w:tab w:val="left" w:pos="4536"/>
        </w:tabs>
        <w:spacing w:after="0" w:line="240" w:lineRule="auto"/>
        <w:ind w:left="0" w:firstLine="0"/>
        <w:jc w:val="center"/>
        <w:rPr>
          <w:rFonts w:ascii="Times New Roman" w:eastAsia="Times New Roman" w:hAnsi="Times New Roman" w:cs="Times New Roman"/>
          <w:b/>
          <w:sz w:val="28"/>
          <w:szCs w:val="28"/>
          <w:lang w:eastAsia="ru-RU"/>
        </w:rPr>
      </w:pPr>
      <w:r w:rsidRPr="00F53841">
        <w:rPr>
          <w:rFonts w:ascii="Times New Roman" w:eastAsia="Times New Roman" w:hAnsi="Times New Roman" w:cs="Times New Roman"/>
          <w:b/>
          <w:sz w:val="28"/>
          <w:szCs w:val="28"/>
          <w:lang w:eastAsia="ru-RU"/>
        </w:rPr>
        <w:t>Экономика</w:t>
      </w:r>
    </w:p>
    <w:p w:rsidR="00C0545D" w:rsidRPr="00F53841" w:rsidRDefault="00C0545D">
      <w:pPr>
        <w:pStyle w:val="af1"/>
        <w:spacing w:after="0" w:line="240" w:lineRule="auto"/>
        <w:ind w:left="1069"/>
        <w:jc w:val="center"/>
        <w:rPr>
          <w:rFonts w:ascii="Times New Roman" w:eastAsia="Times New Roman" w:hAnsi="Times New Roman" w:cs="Times New Roman"/>
          <w:b/>
          <w:sz w:val="28"/>
          <w:szCs w:val="28"/>
          <w:lang w:eastAsia="ru-RU"/>
        </w:rPr>
      </w:pP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 xml:space="preserve">Создание </w:t>
      </w:r>
      <w:r w:rsidRPr="00F53841">
        <w:rPr>
          <w:rFonts w:ascii="Times New Roman" w:hAnsi="Times New Roman" w:cs="Times New Roman"/>
          <w:b/>
          <w:bCs/>
          <w:sz w:val="24"/>
          <w:szCs w:val="24"/>
        </w:rPr>
        <w:t>благоприятных</w:t>
      </w:r>
      <w:r w:rsidRPr="00F53841">
        <w:rPr>
          <w:rFonts w:ascii="Times New Roman" w:hAnsi="Times New Roman" w:cs="Times New Roman"/>
          <w:b/>
          <w:sz w:val="24"/>
          <w:szCs w:val="24"/>
        </w:rPr>
        <w:t xml:space="preserve"> условий для развития экономики ГО «Вуктыл»:</w:t>
      </w:r>
    </w:p>
    <w:p w:rsidR="00C0545D" w:rsidRPr="00F53841" w:rsidRDefault="005E281A" w:rsidP="00F6521C">
      <w:pPr>
        <w:pStyle w:val="af1"/>
        <w:numPr>
          <w:ilvl w:val="0"/>
          <w:numId w:val="8"/>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Функционирование комплексной системы стратегического планирования ГО «Вуктыл»:</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развитие стратегического планирования и прогнозирования социально-экономического развития ГО «Вуктыл» путем совершенствования нормативных правовых актов регламентирующих стратегическое планирование, разработка и актуализация документов стратегического планирования, мониторинг и анализ документов стратегического планирования;</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совершенствование программно-целевого планирования ГО «Вуктыл»: совершенствование регламентирующих нормативных правовых актов и методической базы в сфере программно-целевого планирования ГО «Вуктыл»; организация и проведение мониторинга, оценки эффективности реализации муниципальных программ ГО «Вуктыл» .</w:t>
      </w:r>
    </w:p>
    <w:p w:rsidR="00C0545D" w:rsidRPr="00F53841" w:rsidRDefault="005E281A" w:rsidP="00F6521C">
      <w:pPr>
        <w:pStyle w:val="af1"/>
        <w:numPr>
          <w:ilvl w:val="0"/>
          <w:numId w:val="8"/>
        </w:numPr>
        <w:tabs>
          <w:tab w:val="left" w:pos="0"/>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Создание условий для повышения инвестиционной привлекательности ГО «Вуктыл» и инвестиционной активности на территории ГО «Вуктыл»:</w:t>
      </w:r>
    </w:p>
    <w:p w:rsidR="00C0545D" w:rsidRPr="00F53841" w:rsidRDefault="005E281A">
      <w:pPr>
        <w:tabs>
          <w:tab w:val="left" w:pos="0"/>
        </w:tabs>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содействие субъектам инвестиционной деятельности в реализации инвестиционных проектов;</w:t>
      </w:r>
    </w:p>
    <w:p w:rsidR="00C0545D" w:rsidRPr="00F53841" w:rsidRDefault="005E281A">
      <w:pPr>
        <w:tabs>
          <w:tab w:val="left" w:pos="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формирование и актуализация информации об инвест</w:t>
      </w:r>
      <w:r w:rsidR="00BD77A8" w:rsidRPr="00F53841">
        <w:rPr>
          <w:rFonts w:ascii="Times New Roman" w:hAnsi="Times New Roman" w:cs="Times New Roman"/>
          <w:sz w:val="24"/>
          <w:szCs w:val="24"/>
        </w:rPr>
        <w:t>иционном потенциале ГО «Вуктыл»;</w:t>
      </w:r>
    </w:p>
    <w:p w:rsidR="00BD77A8" w:rsidRPr="00F53841" w:rsidRDefault="00BD77A8">
      <w:pPr>
        <w:tabs>
          <w:tab w:val="left" w:pos="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условий для развития муниципально-частного партнерства, заключения концессионных соглашений при передаче муниципального имущества в пользование инвесторам.</w:t>
      </w:r>
    </w:p>
    <w:p w:rsidR="00C0545D" w:rsidRPr="00F53841" w:rsidRDefault="005E281A" w:rsidP="00F6521C">
      <w:pPr>
        <w:pStyle w:val="af1"/>
        <w:numPr>
          <w:ilvl w:val="0"/>
          <w:numId w:val="8"/>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Создание условий для развития малого и среднего предпринимательства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финансовая  поддержка субъектов малого и среднего предпринимательства;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содействие повышению профессионального уровня граждан, занятых в сфере малого и среднего предпринимательства и их работников; вовлечение граждан в предпринимательскую деятельность;</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организационная,  информационно-консультационная поддержка субъектов малого и среднего предпринимательства.</w:t>
      </w:r>
    </w:p>
    <w:p w:rsidR="00C0545D" w:rsidRPr="00F53841" w:rsidRDefault="005E281A">
      <w:pPr>
        <w:pStyle w:val="af1"/>
        <w:numPr>
          <w:ilvl w:val="0"/>
          <w:numId w:val="8"/>
        </w:numPr>
        <w:tabs>
          <w:tab w:val="left" w:pos="1134"/>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Развитие конкурентной среды в ГО «Вуктыл»:</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реализация антимонопольного комплаенса;</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мероприятия, направленные на содействие развитию конкуренции на товарных рынках  ГО «Вуктыл»;</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системные мероприятия, направленные на развитие конкуренции в ГО «Вуктыл».</w:t>
      </w:r>
    </w:p>
    <w:p w:rsidR="00C0545D" w:rsidRPr="00F53841" w:rsidRDefault="005E281A">
      <w:pPr>
        <w:pStyle w:val="af1"/>
        <w:numPr>
          <w:ilvl w:val="0"/>
          <w:numId w:val="8"/>
        </w:numPr>
        <w:tabs>
          <w:tab w:val="left" w:pos="1134"/>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Создание условий для сохранения и развития сельского хозяйства, регулирование рынка пищевой продукции на территории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организационная, информационно-консультационная, финансовая поддержка производителей сельскохозяйственной продукции и народных проектов </w:t>
      </w:r>
      <w:r w:rsidRPr="00F53841">
        <w:rPr>
          <w:rFonts w:ascii="Times New Roman" w:hAnsi="Times New Roman" w:cs="Times New Roman"/>
          <w:bCs/>
          <w:sz w:val="24"/>
          <w:szCs w:val="24"/>
        </w:rPr>
        <w:t>в сфере агропромышленного комплекса</w:t>
      </w:r>
      <w:r w:rsidRPr="00F53841">
        <w:rPr>
          <w:rFonts w:ascii="Times New Roman" w:hAnsi="Times New Roman" w:cs="Times New Roman"/>
          <w:sz w:val="24"/>
          <w:szCs w:val="24"/>
        </w:rPr>
        <w:t>.</w:t>
      </w:r>
    </w:p>
    <w:p w:rsidR="00C0545D" w:rsidRPr="00F53841" w:rsidRDefault="00C0545D">
      <w:pPr>
        <w:pStyle w:val="af1"/>
        <w:spacing w:after="0" w:line="240" w:lineRule="auto"/>
        <w:ind w:left="0" w:firstLine="709"/>
        <w:jc w:val="both"/>
        <w:rPr>
          <w:rFonts w:ascii="Times New Roman" w:eastAsia="Times New Roman" w:hAnsi="Times New Roman" w:cs="Times New Roman"/>
          <w:b/>
          <w:sz w:val="24"/>
          <w:szCs w:val="24"/>
          <w:lang w:eastAsia="ru-RU"/>
        </w:rPr>
      </w:pPr>
    </w:p>
    <w:p w:rsidR="00C0545D" w:rsidRPr="00F53841" w:rsidRDefault="005E281A">
      <w:pPr>
        <w:pStyle w:val="af1"/>
        <w:spacing w:after="0" w:line="240" w:lineRule="auto"/>
        <w:ind w:left="0" w:firstLine="709"/>
        <w:jc w:val="both"/>
        <w:rPr>
          <w:rFonts w:ascii="Times New Roman" w:eastAsia="Times New Roman" w:hAnsi="Times New Roman" w:cs="Times New Roman"/>
          <w:b/>
          <w:sz w:val="24"/>
          <w:szCs w:val="24"/>
          <w:lang w:eastAsia="ru-RU"/>
        </w:rPr>
      </w:pPr>
      <w:r w:rsidRPr="00F53841">
        <w:rPr>
          <w:rFonts w:ascii="Times New Roman" w:eastAsia="Times New Roman" w:hAnsi="Times New Roman" w:cs="Times New Roman"/>
          <w:b/>
          <w:sz w:val="24"/>
          <w:szCs w:val="24"/>
          <w:lang w:eastAsia="ru-RU"/>
        </w:rPr>
        <w:t>Создание  условий  для  осуществления   градостроительной деятельности:</w:t>
      </w:r>
    </w:p>
    <w:p w:rsidR="00C0545D" w:rsidRPr="00F53841" w:rsidRDefault="005E281A" w:rsidP="00141D10">
      <w:pPr>
        <w:pStyle w:val="af1"/>
        <w:numPr>
          <w:ilvl w:val="0"/>
          <w:numId w:val="13"/>
        </w:numPr>
        <w:tabs>
          <w:tab w:val="left" w:pos="993"/>
        </w:tabs>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bCs/>
          <w:sz w:val="24"/>
          <w:szCs w:val="24"/>
        </w:rPr>
        <w:t>Актуализация документов территориального планирования и градостроительного зонирования:</w:t>
      </w:r>
    </w:p>
    <w:p w:rsidR="00C0545D" w:rsidRPr="00F53841" w:rsidRDefault="005E281A">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Разработка, утверждение и актуализация генерального плана МОГО «Вуктыл» и Правил землепользования и застройки МОГО «Вуктыл».</w:t>
      </w:r>
    </w:p>
    <w:p w:rsidR="00C0545D" w:rsidRPr="00F53841" w:rsidRDefault="005E281A" w:rsidP="00141D10">
      <w:pPr>
        <w:pStyle w:val="af1"/>
        <w:numPr>
          <w:ilvl w:val="0"/>
          <w:numId w:val="13"/>
        </w:numPr>
        <w:tabs>
          <w:tab w:val="left" w:pos="993"/>
        </w:tabs>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bCs/>
          <w:sz w:val="24"/>
          <w:szCs w:val="24"/>
        </w:rPr>
        <w:t>Создание и ведение информационной системы обеспечения градостроительной деятельности: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Создание и ведение информационной системы обеспечения градостроительной деятельности, выполнени</w:t>
      </w:r>
      <w:r w:rsidR="006302AC" w:rsidRPr="00F53841">
        <w:rPr>
          <w:rFonts w:ascii="Times New Roman" w:hAnsi="Times New Roman" w:cs="Times New Roman"/>
          <w:sz w:val="24"/>
          <w:szCs w:val="24"/>
        </w:rPr>
        <w:t>е</w:t>
      </w:r>
      <w:r w:rsidRPr="00F53841">
        <w:rPr>
          <w:rFonts w:ascii="Times New Roman" w:hAnsi="Times New Roman" w:cs="Times New Roman"/>
          <w:sz w:val="24"/>
          <w:szCs w:val="24"/>
        </w:rPr>
        <w:t xml:space="preserve"> комплекса работ по программному сопровождению системы</w:t>
      </w:r>
      <w:r w:rsidR="004B3B99" w:rsidRPr="00F53841">
        <w:rPr>
          <w:rFonts w:ascii="Times New Roman" w:hAnsi="Times New Roman" w:cs="Times New Roman"/>
          <w:sz w:val="24"/>
          <w:szCs w:val="24"/>
        </w:rPr>
        <w:t>.</w:t>
      </w:r>
    </w:p>
    <w:p w:rsidR="00A10336" w:rsidRPr="00F53841" w:rsidRDefault="00A10336" w:rsidP="00A10336">
      <w:pPr>
        <w:tabs>
          <w:tab w:val="left" w:pos="319"/>
          <w:tab w:val="left" w:pos="993"/>
        </w:tabs>
        <w:suppressAutoHyphens/>
        <w:spacing w:after="0" w:line="240" w:lineRule="auto"/>
        <w:ind w:firstLine="709"/>
        <w:jc w:val="both"/>
        <w:rPr>
          <w:rFonts w:ascii="Times New Roman" w:eastAsia="Calibri" w:hAnsi="Times New Roman" w:cs="Times New Roman"/>
          <w:b/>
          <w:sz w:val="24"/>
          <w:szCs w:val="24"/>
        </w:rPr>
      </w:pPr>
      <w:r w:rsidRPr="00F53841">
        <w:rPr>
          <w:rFonts w:ascii="Times New Roman" w:hAnsi="Times New Roman" w:cs="Times New Roman"/>
          <w:b/>
          <w:sz w:val="24"/>
          <w:szCs w:val="24"/>
        </w:rPr>
        <w:t xml:space="preserve">3. </w:t>
      </w:r>
      <w:r w:rsidRPr="00F53841">
        <w:rPr>
          <w:rFonts w:ascii="Times New Roman" w:eastAsia="Calibri" w:hAnsi="Times New Roman" w:cs="Times New Roman"/>
          <w:b/>
          <w:sz w:val="24"/>
          <w:szCs w:val="24"/>
        </w:rPr>
        <w:t>Выдача разрешений на строительство объек</w:t>
      </w:r>
      <w:r w:rsidRPr="00F53841">
        <w:rPr>
          <w:rFonts w:ascii="Times New Roman" w:hAnsi="Times New Roman" w:cs="Times New Roman"/>
          <w:b/>
          <w:sz w:val="24"/>
          <w:szCs w:val="24"/>
        </w:rPr>
        <w:t>тов капитального строительства.</w:t>
      </w:r>
    </w:p>
    <w:p w:rsidR="00C0545D" w:rsidRPr="00F53841" w:rsidRDefault="00A10336" w:rsidP="00A10336">
      <w:pPr>
        <w:pStyle w:val="af1"/>
        <w:spacing w:after="0" w:line="240" w:lineRule="auto"/>
        <w:ind w:left="0" w:firstLine="709"/>
        <w:jc w:val="both"/>
        <w:rPr>
          <w:rFonts w:ascii="Times New Roman" w:hAnsi="Times New Roman" w:cs="Times New Roman"/>
          <w:b/>
          <w:bCs/>
          <w:sz w:val="24"/>
          <w:szCs w:val="24"/>
        </w:rPr>
      </w:pPr>
      <w:r w:rsidRPr="00F53841">
        <w:rPr>
          <w:rFonts w:ascii="Times New Roman" w:hAnsi="Times New Roman" w:cs="Times New Roman"/>
          <w:b/>
          <w:sz w:val="24"/>
          <w:szCs w:val="24"/>
        </w:rPr>
        <w:t xml:space="preserve">4. </w:t>
      </w:r>
      <w:r w:rsidRPr="00F53841">
        <w:rPr>
          <w:rFonts w:ascii="Times New Roman" w:eastAsia="Calibri" w:hAnsi="Times New Roman" w:cs="Times New Roman"/>
          <w:b/>
          <w:sz w:val="24"/>
          <w:szCs w:val="24"/>
        </w:rPr>
        <w:t>Строительство объектов социального назначения, отвечающих современным требованиям к качеству и энергоэффективности</w:t>
      </w:r>
      <w:r w:rsidR="009075A7" w:rsidRPr="00F53841">
        <w:rPr>
          <w:rFonts w:ascii="Times New Roman" w:hAnsi="Times New Roman" w:cs="Times New Roman"/>
          <w:b/>
          <w:sz w:val="24"/>
          <w:szCs w:val="24"/>
        </w:rPr>
        <w:t>.</w:t>
      </w:r>
    </w:p>
    <w:p w:rsidR="00A10336" w:rsidRPr="00F53841" w:rsidRDefault="00A10336">
      <w:pPr>
        <w:pStyle w:val="af1"/>
        <w:spacing w:after="0" w:line="240" w:lineRule="auto"/>
        <w:ind w:left="1714"/>
        <w:jc w:val="both"/>
        <w:rPr>
          <w:rFonts w:ascii="Times New Roman" w:hAnsi="Times New Roman" w:cs="Times New Roman"/>
          <w:bCs/>
          <w:sz w:val="24"/>
          <w:szCs w:val="24"/>
        </w:rPr>
      </w:pPr>
    </w:p>
    <w:p w:rsidR="00C0545D" w:rsidRPr="00F53841" w:rsidRDefault="005E281A">
      <w:pPr>
        <w:pStyle w:val="af1"/>
        <w:numPr>
          <w:ilvl w:val="0"/>
          <w:numId w:val="13"/>
        </w:numPr>
        <w:spacing w:after="0" w:line="240" w:lineRule="auto"/>
        <w:ind w:left="0" w:firstLine="709"/>
        <w:jc w:val="center"/>
        <w:rPr>
          <w:rFonts w:ascii="Times New Roman" w:eastAsia="Times New Roman" w:hAnsi="Times New Roman" w:cs="Times New Roman"/>
          <w:b/>
          <w:sz w:val="28"/>
          <w:szCs w:val="28"/>
          <w:lang w:eastAsia="ru-RU"/>
        </w:rPr>
      </w:pPr>
      <w:r w:rsidRPr="00F53841">
        <w:rPr>
          <w:rFonts w:ascii="Times New Roman" w:eastAsia="Times New Roman" w:hAnsi="Times New Roman" w:cs="Times New Roman"/>
          <w:b/>
          <w:sz w:val="28"/>
          <w:szCs w:val="28"/>
          <w:lang w:eastAsia="ru-RU"/>
        </w:rPr>
        <w:t>Территория проживания</w:t>
      </w:r>
    </w:p>
    <w:p w:rsidR="00C0545D" w:rsidRPr="00F53841" w:rsidRDefault="00C0545D">
      <w:pPr>
        <w:pStyle w:val="af1"/>
        <w:spacing w:after="0" w:line="240" w:lineRule="auto"/>
        <w:ind w:left="709"/>
        <w:rPr>
          <w:rFonts w:ascii="Times New Roman" w:eastAsia="Times New Roman" w:hAnsi="Times New Roman" w:cs="Times New Roman"/>
          <w:b/>
          <w:sz w:val="28"/>
          <w:szCs w:val="28"/>
          <w:lang w:eastAsia="ru-RU"/>
        </w:rPr>
      </w:pPr>
    </w:p>
    <w:p w:rsidR="00C0545D" w:rsidRPr="00F53841" w:rsidRDefault="005E281A">
      <w:pPr>
        <w:spacing w:after="0" w:line="240" w:lineRule="auto"/>
        <w:ind w:left="35" w:firstLine="674"/>
        <w:jc w:val="both"/>
        <w:rPr>
          <w:rFonts w:ascii="Times New Roman" w:hAnsi="Times New Roman" w:cs="Times New Roman"/>
          <w:b/>
          <w:sz w:val="24"/>
          <w:szCs w:val="24"/>
        </w:rPr>
      </w:pPr>
      <w:r w:rsidRPr="00F53841">
        <w:rPr>
          <w:rFonts w:ascii="Times New Roman" w:hAnsi="Times New Roman" w:cs="Times New Roman"/>
          <w:b/>
          <w:sz w:val="24"/>
          <w:szCs w:val="24"/>
        </w:rPr>
        <w:t>Обеспечение потребностей населения и экономики ГО «Вуктыл» в качественных, доступных и безопасных транспортных услугах:</w:t>
      </w:r>
    </w:p>
    <w:p w:rsidR="00C0545D" w:rsidRPr="00F53841" w:rsidRDefault="005E281A">
      <w:pPr>
        <w:pStyle w:val="af1"/>
        <w:numPr>
          <w:ilvl w:val="0"/>
          <w:numId w:val="16"/>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Развитие транспортной инфраструктуры на территории ГО «Вуктыл», обеспечение устойчивого функционирования улично-дорожной сети, зимних автомобильных дорог и ледовых переправ:</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Капитальный ремонт, ремонт автомобильных дорог общего пользования местного значения и мостовых сооружений на них, осуществление строительного контроля за выполнением работ, разработка проектно-сметной документации и прохождение государственной экспертизы.</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Содержание автомобильных дорог общего пользования местного значения ГО «Вуктыл» и мостовых сооружений на них.</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Оборудование и содержание ледовых переправ и зимних автомобильных дорог общего пользования местного значения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Содержание, ремонт и капитальный ремонт уличной сети ГО «Вуктыл» и сооружений на них, в том числе тротуаров общего пользования, остановок общественного транспорта.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Реализация народных проектов в сфере дорожной деятельности в рамках проекта «Народный бюджет».</w:t>
      </w:r>
    </w:p>
    <w:p w:rsidR="00C0545D" w:rsidRPr="00F53841" w:rsidRDefault="005E281A">
      <w:pPr>
        <w:pStyle w:val="af1"/>
        <w:numPr>
          <w:ilvl w:val="0"/>
          <w:numId w:val="16"/>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Создание условий для предоставления транспортных услуг и организация транспортного обслуживания населения на территории ГО «Вуктыл»:</w:t>
      </w:r>
    </w:p>
    <w:p w:rsidR="00C0545D" w:rsidRPr="00F53841" w:rsidRDefault="005E281A">
      <w:pPr>
        <w:tabs>
          <w:tab w:val="left" w:pos="993"/>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Организация предоставления транспортных услу</w:t>
      </w:r>
      <w:r w:rsidR="0063652B" w:rsidRPr="00F53841">
        <w:rPr>
          <w:rFonts w:ascii="Times New Roman" w:hAnsi="Times New Roman" w:cs="Times New Roman"/>
          <w:bCs/>
          <w:sz w:val="24"/>
          <w:szCs w:val="24"/>
        </w:rPr>
        <w:t>г</w:t>
      </w:r>
      <w:r w:rsidR="004A2F89" w:rsidRPr="00F53841">
        <w:rPr>
          <w:rFonts w:ascii="Times New Roman" w:hAnsi="Times New Roman" w:cs="Times New Roman"/>
          <w:bCs/>
          <w:sz w:val="24"/>
          <w:szCs w:val="24"/>
        </w:rPr>
        <w:t>.</w:t>
      </w:r>
    </w:p>
    <w:p w:rsidR="00C0545D" w:rsidRPr="00F53841" w:rsidRDefault="005E281A">
      <w:pPr>
        <w:tabs>
          <w:tab w:val="left" w:pos="993"/>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Содействие повышению уровня качества предоставления транспортных услуг населению ГО «Вуктыл», создание безопасных условий для предоставления транспортных услу</w:t>
      </w:r>
      <w:r w:rsidR="0063652B" w:rsidRPr="00F53841">
        <w:rPr>
          <w:rFonts w:ascii="Times New Roman" w:hAnsi="Times New Roman" w:cs="Times New Roman"/>
          <w:bCs/>
          <w:sz w:val="24"/>
          <w:szCs w:val="24"/>
        </w:rPr>
        <w:t>г</w:t>
      </w:r>
      <w:r w:rsidR="004A2F89" w:rsidRPr="00F53841">
        <w:rPr>
          <w:rFonts w:ascii="Times New Roman" w:hAnsi="Times New Roman" w:cs="Times New Roman"/>
          <w:bCs/>
          <w:sz w:val="24"/>
          <w:szCs w:val="24"/>
        </w:rPr>
        <w:t>.</w:t>
      </w:r>
    </w:p>
    <w:p w:rsidR="00C0545D" w:rsidRPr="00F53841" w:rsidRDefault="005E281A">
      <w:pPr>
        <w:pStyle w:val="af1"/>
        <w:numPr>
          <w:ilvl w:val="0"/>
          <w:numId w:val="16"/>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Снижение количества лиц, погибших в результате дорожно-транспортных происшествий:</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Развитие системы предупреждения опасного поведения участников дорожного движения.</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Обеспечение безопасного участия детей в дорожном движении.</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Развитие системы организации дорожного движения транспортных средств и пешеходов.</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Выявление и эвакуация длительно хранящегося, брошенного (бесхозяйного) и разукомплектованного автотранспорта.</w:t>
      </w:r>
    </w:p>
    <w:p w:rsidR="00C0545D" w:rsidRPr="00F53841" w:rsidRDefault="00C0545D">
      <w:pPr>
        <w:spacing w:after="0" w:line="240" w:lineRule="auto"/>
        <w:ind w:firstLine="709"/>
        <w:jc w:val="both"/>
        <w:rPr>
          <w:rFonts w:ascii="Times New Roman" w:hAnsi="Times New Roman" w:cs="Times New Roman"/>
          <w:sz w:val="24"/>
          <w:szCs w:val="24"/>
        </w:rPr>
      </w:pP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уровня благоустройства территории ГО «Вуктыл»:</w:t>
      </w:r>
    </w:p>
    <w:p w:rsidR="00C0545D" w:rsidRPr="00F53841" w:rsidRDefault="005E281A" w:rsidP="00280B02">
      <w:pPr>
        <w:pStyle w:val="af1"/>
        <w:numPr>
          <w:ilvl w:val="0"/>
          <w:numId w:val="17"/>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уровня благоустройства дворовых и особо посещаемых муниципальных территорий ГО «Вуктыл» с помощью:</w:t>
      </w:r>
    </w:p>
    <w:p w:rsidR="00C0545D" w:rsidRPr="00F53841" w:rsidRDefault="005E281A">
      <w:pPr>
        <w:pStyle w:val="af1"/>
        <w:tabs>
          <w:tab w:val="left" w:pos="1134"/>
        </w:tabs>
        <w:spacing w:after="0" w:line="240" w:lineRule="auto"/>
        <w:ind w:left="709"/>
        <w:jc w:val="both"/>
        <w:rPr>
          <w:rFonts w:ascii="Times New Roman" w:hAnsi="Times New Roman" w:cs="Times New Roman"/>
          <w:sz w:val="24"/>
          <w:szCs w:val="24"/>
        </w:rPr>
      </w:pPr>
      <w:r w:rsidRPr="00F53841">
        <w:rPr>
          <w:rFonts w:ascii="Times New Roman" w:hAnsi="Times New Roman" w:cs="Times New Roman"/>
          <w:sz w:val="24"/>
          <w:szCs w:val="24"/>
        </w:rPr>
        <w:t>благоустройства дворовых территорий;</w:t>
      </w:r>
    </w:p>
    <w:p w:rsidR="00C0545D" w:rsidRPr="00F53841" w:rsidRDefault="005E281A">
      <w:pPr>
        <w:pStyle w:val="af1"/>
        <w:tabs>
          <w:tab w:val="left" w:pos="1134"/>
        </w:tabs>
        <w:spacing w:after="0" w:line="240" w:lineRule="auto"/>
        <w:ind w:left="709"/>
        <w:jc w:val="both"/>
        <w:rPr>
          <w:rFonts w:ascii="Times New Roman" w:hAnsi="Times New Roman" w:cs="Times New Roman"/>
          <w:sz w:val="24"/>
          <w:szCs w:val="24"/>
        </w:rPr>
      </w:pPr>
      <w:r w:rsidRPr="00F53841">
        <w:rPr>
          <w:rFonts w:ascii="Times New Roman" w:hAnsi="Times New Roman" w:cs="Times New Roman"/>
          <w:sz w:val="24"/>
          <w:szCs w:val="24"/>
        </w:rPr>
        <w:t>благоустройства наиболее посещаемых муниципальных территорий;</w:t>
      </w:r>
    </w:p>
    <w:p w:rsidR="00C0545D" w:rsidRPr="00F53841" w:rsidRDefault="005E281A">
      <w:pPr>
        <w:tabs>
          <w:tab w:val="left" w:pos="1134"/>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реализации регионального проекта «Формирование комфортной городской среды».</w:t>
      </w:r>
    </w:p>
    <w:p w:rsidR="00C0545D" w:rsidRPr="00F53841" w:rsidRDefault="005E281A" w:rsidP="00280B02">
      <w:pPr>
        <w:pStyle w:val="af1"/>
        <w:numPr>
          <w:ilvl w:val="0"/>
          <w:numId w:val="17"/>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Внедрение единых подходов и современных механизмов реализации проектов благоустройства путем:</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повышения уровня вовлеченности заинтересованных граждан, организаций в реализации мероприятий по благоустройству территории МО ГО «Вуктыл»;</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обеспечения благоустройства территорий МО ГО «Вуктыл» в соответствии с едиными требованиями.</w:t>
      </w:r>
    </w:p>
    <w:p w:rsidR="00C0545D" w:rsidRPr="00F53841" w:rsidRDefault="00C0545D">
      <w:pPr>
        <w:spacing w:after="0" w:line="240" w:lineRule="auto"/>
        <w:ind w:firstLine="709"/>
        <w:jc w:val="both"/>
        <w:rPr>
          <w:rFonts w:ascii="Times New Roman" w:hAnsi="Times New Roman" w:cs="Times New Roman"/>
          <w:sz w:val="24"/>
          <w:szCs w:val="24"/>
        </w:rPr>
      </w:pP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Предупреждение и минимизация негативного воздействия на окружающую среду:</w:t>
      </w:r>
    </w:p>
    <w:p w:rsidR="00C0545D" w:rsidRPr="00F53841" w:rsidRDefault="005E281A" w:rsidP="001B5F75">
      <w:pPr>
        <w:pStyle w:val="af1"/>
        <w:numPr>
          <w:ilvl w:val="0"/>
          <w:numId w:val="21"/>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Организация и проведение на территории муниципального образования природоохранных и экологических акций, в том числе:</w:t>
      </w:r>
    </w:p>
    <w:p w:rsidR="00C0545D" w:rsidRPr="00F53841" w:rsidRDefault="00973061" w:rsidP="001B5F75">
      <w:pPr>
        <w:pStyle w:val="af1"/>
        <w:tabs>
          <w:tab w:val="left" w:pos="851"/>
        </w:tabs>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w:t>
      </w:r>
      <w:r w:rsidR="005E281A" w:rsidRPr="00F53841">
        <w:rPr>
          <w:rFonts w:ascii="Times New Roman" w:hAnsi="Times New Roman" w:cs="Times New Roman"/>
          <w:sz w:val="24"/>
          <w:szCs w:val="24"/>
        </w:rPr>
        <w:t xml:space="preserve">МАРШ ПАРКОВ», «Речная лента» и конкурса «Сезон фотоохоты на </w:t>
      </w:r>
      <w:r w:rsidR="00B54A27" w:rsidRPr="00F53841">
        <w:rPr>
          <w:rFonts w:ascii="Times New Roman" w:hAnsi="Times New Roman" w:cs="Times New Roman"/>
          <w:sz w:val="24"/>
          <w:szCs w:val="24"/>
        </w:rPr>
        <w:t>особо охраняемых природных территориях</w:t>
      </w:r>
      <w:r w:rsidR="005E281A" w:rsidRPr="00F53841">
        <w:rPr>
          <w:rFonts w:ascii="Times New Roman" w:hAnsi="Times New Roman" w:cs="Times New Roman"/>
          <w:sz w:val="24"/>
          <w:szCs w:val="24"/>
        </w:rPr>
        <w:t>»;</w:t>
      </w:r>
    </w:p>
    <w:p w:rsidR="00C0545D" w:rsidRPr="00F53841" w:rsidRDefault="005E281A" w:rsidP="001B5F75">
      <w:pPr>
        <w:pStyle w:val="af1"/>
        <w:tabs>
          <w:tab w:val="left" w:pos="851"/>
        </w:tabs>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очистка от бытового мусора и древесного хлама берегов и прилегающих акваторий реки Печора и ее притоков с п</w:t>
      </w:r>
      <w:r w:rsidR="00684A90" w:rsidRPr="00F53841">
        <w:rPr>
          <w:rFonts w:ascii="Times New Roman" w:hAnsi="Times New Roman" w:cs="Times New Roman"/>
          <w:sz w:val="24"/>
          <w:szCs w:val="24"/>
        </w:rPr>
        <w:t>ривлечением местного населения.</w:t>
      </w:r>
    </w:p>
    <w:p w:rsidR="00C0545D" w:rsidRPr="00F53841" w:rsidRDefault="005E281A" w:rsidP="001B5F75">
      <w:pPr>
        <w:pStyle w:val="af1"/>
        <w:numPr>
          <w:ilvl w:val="0"/>
          <w:numId w:val="21"/>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Экологическое просвещение населения:</w:t>
      </w:r>
    </w:p>
    <w:p w:rsidR="00C0545D" w:rsidRPr="00F53841" w:rsidRDefault="005E281A" w:rsidP="001B5F75">
      <w:pPr>
        <w:pStyle w:val="af1"/>
        <w:tabs>
          <w:tab w:val="left" w:pos="851"/>
        </w:tabs>
        <w:spacing w:after="0" w:line="240" w:lineRule="auto"/>
        <w:ind w:left="0" w:firstLine="709"/>
        <w:jc w:val="both"/>
        <w:rPr>
          <w:rFonts w:ascii="Times New Roman" w:hAnsi="Times New Roman" w:cs="Times New Roman"/>
          <w:bCs/>
          <w:sz w:val="24"/>
          <w:szCs w:val="24"/>
        </w:rPr>
      </w:pPr>
      <w:r w:rsidRPr="00F53841">
        <w:rPr>
          <w:rFonts w:ascii="Times New Roman" w:hAnsi="Times New Roman" w:cs="Times New Roman"/>
          <w:sz w:val="24"/>
          <w:szCs w:val="24"/>
        </w:rPr>
        <w:t xml:space="preserve">Информационно-организационная работа, направленная на </w:t>
      </w:r>
      <w:r w:rsidRPr="00F53841">
        <w:rPr>
          <w:rFonts w:ascii="Times New Roman" w:hAnsi="Times New Roman" w:cs="Times New Roman"/>
          <w:bCs/>
          <w:sz w:val="24"/>
          <w:szCs w:val="24"/>
        </w:rPr>
        <w:t>формирование экологической культуры, развитие системы всеобщего экологического образования и просвещения населения, в том числе детей.</w:t>
      </w:r>
    </w:p>
    <w:p w:rsidR="00C0545D" w:rsidRPr="00F53841" w:rsidRDefault="00C0545D">
      <w:pPr>
        <w:pStyle w:val="af1"/>
        <w:tabs>
          <w:tab w:val="left" w:pos="851"/>
        </w:tabs>
        <w:spacing w:after="0" w:line="240" w:lineRule="auto"/>
        <w:ind w:left="0" w:firstLine="709"/>
        <w:jc w:val="both"/>
        <w:rPr>
          <w:rFonts w:ascii="Times New Roman" w:hAnsi="Times New Roman" w:cs="Times New Roman"/>
          <w:b/>
          <w:bCs/>
          <w:sz w:val="24"/>
          <w:szCs w:val="24"/>
        </w:rPr>
      </w:pPr>
    </w:p>
    <w:p w:rsidR="00C0545D" w:rsidRPr="00F53841" w:rsidRDefault="005E281A">
      <w:pPr>
        <w:pStyle w:val="af1"/>
        <w:numPr>
          <w:ilvl w:val="0"/>
          <w:numId w:val="13"/>
        </w:numPr>
        <w:spacing w:after="0" w:line="240" w:lineRule="auto"/>
        <w:ind w:left="0" w:firstLine="0"/>
        <w:jc w:val="center"/>
        <w:rPr>
          <w:rFonts w:ascii="Times New Roman" w:eastAsia="Times New Roman" w:hAnsi="Times New Roman" w:cs="Times New Roman"/>
          <w:b/>
          <w:sz w:val="28"/>
          <w:szCs w:val="28"/>
          <w:lang w:eastAsia="ru-RU"/>
        </w:rPr>
      </w:pPr>
      <w:r w:rsidRPr="00F53841">
        <w:rPr>
          <w:rFonts w:ascii="Times New Roman" w:eastAsia="Times New Roman" w:hAnsi="Times New Roman" w:cs="Times New Roman"/>
          <w:b/>
          <w:sz w:val="28"/>
          <w:szCs w:val="28"/>
          <w:lang w:eastAsia="ru-RU"/>
        </w:rPr>
        <w:t>Управление</w:t>
      </w:r>
    </w:p>
    <w:p w:rsidR="00C0545D" w:rsidRPr="00F53841" w:rsidRDefault="00C0545D">
      <w:pPr>
        <w:pStyle w:val="af1"/>
        <w:spacing w:after="0" w:line="240" w:lineRule="auto"/>
        <w:ind w:left="0"/>
        <w:rPr>
          <w:rFonts w:ascii="Times New Roman" w:eastAsia="Times New Roman" w:hAnsi="Times New Roman" w:cs="Times New Roman"/>
          <w:b/>
          <w:sz w:val="24"/>
          <w:szCs w:val="24"/>
          <w:lang w:eastAsia="ru-RU"/>
        </w:rPr>
      </w:pP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Совершенствование муниципального управления ГО «Вуктыл»</w:t>
      </w:r>
    </w:p>
    <w:p w:rsidR="00C0545D" w:rsidRPr="00F53841" w:rsidRDefault="005E281A">
      <w:pPr>
        <w:pStyle w:val="af1"/>
        <w:numPr>
          <w:ilvl w:val="0"/>
          <w:numId w:val="7"/>
        </w:numPr>
        <w:tabs>
          <w:tab w:val="left" w:pos="0"/>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bCs/>
          <w:sz w:val="24"/>
          <w:szCs w:val="24"/>
        </w:rPr>
        <w:t>Повышение открытости и прозрачности деятельности органов местного самоуправления ГО «Вуктыл» путем о</w:t>
      </w:r>
      <w:r w:rsidRPr="00F53841">
        <w:rPr>
          <w:rFonts w:ascii="Times New Roman" w:hAnsi="Times New Roman" w:cs="Times New Roman"/>
          <w:b/>
          <w:sz w:val="24"/>
          <w:szCs w:val="24"/>
        </w:rPr>
        <w:t>беспечения доступности информации о деятельности органов местного самоуправления.</w:t>
      </w:r>
    </w:p>
    <w:p w:rsidR="00C0545D" w:rsidRPr="00F53841" w:rsidRDefault="005E281A">
      <w:pPr>
        <w:pStyle w:val="af1"/>
        <w:numPr>
          <w:ilvl w:val="0"/>
          <w:numId w:val="7"/>
        </w:numPr>
        <w:tabs>
          <w:tab w:val="left" w:pos="0"/>
          <w:tab w:val="left" w:pos="993"/>
          <w:tab w:val="left" w:pos="1560"/>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Формирование компактного, высокопрофессионального, оптимально сбалансированного и эффективного аппарата органов местного самоуправления ГО «Вуктыл»:</w:t>
      </w:r>
    </w:p>
    <w:p w:rsidR="00C0545D" w:rsidRPr="00F53841" w:rsidRDefault="005E281A">
      <w:pPr>
        <w:tabs>
          <w:tab w:val="left" w:pos="0"/>
          <w:tab w:val="left" w:pos="993"/>
          <w:tab w:val="left" w:pos="156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формирование эффективного механизма подбора кадрового состава и работы с ним; </w:t>
      </w:r>
    </w:p>
    <w:p w:rsidR="00C0545D" w:rsidRPr="00F53841" w:rsidRDefault="005E281A">
      <w:pPr>
        <w:tabs>
          <w:tab w:val="left" w:pos="0"/>
          <w:tab w:val="left" w:pos="993"/>
          <w:tab w:val="left" w:pos="156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повышение престижа органов местного самоуправления и авторитета работников органов местного самоуправления;</w:t>
      </w:r>
    </w:p>
    <w:p w:rsidR="00C0545D" w:rsidRPr="00F53841" w:rsidRDefault="005E281A">
      <w:pPr>
        <w:tabs>
          <w:tab w:val="left" w:pos="0"/>
          <w:tab w:val="left" w:pos="993"/>
          <w:tab w:val="left" w:pos="156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совершенствование программ подготовки и профессионального развития работников;</w:t>
      </w:r>
    </w:p>
    <w:p w:rsidR="00C0545D" w:rsidRPr="00F53841" w:rsidRDefault="005E281A">
      <w:pPr>
        <w:tabs>
          <w:tab w:val="left" w:pos="0"/>
          <w:tab w:val="left" w:pos="993"/>
          <w:tab w:val="left" w:pos="156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управление развитием профессиональных качеств работников органов местного самоуправления;</w:t>
      </w:r>
    </w:p>
    <w:p w:rsidR="00C0545D" w:rsidRPr="00F53841" w:rsidRDefault="005E281A">
      <w:pPr>
        <w:tabs>
          <w:tab w:val="left" w:pos="0"/>
          <w:tab w:val="left" w:pos="993"/>
          <w:tab w:val="left" w:pos="156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обновление и ротация кадрового состава работников;</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формирование кадрового резерва и обеспечение его эффективного использования;</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объективная оценка результатов деятельности муниципальных служащих, в первую очередь при проведении аттестации.</w:t>
      </w:r>
    </w:p>
    <w:p w:rsidR="00C0545D" w:rsidRPr="00F53841" w:rsidRDefault="005E281A">
      <w:pPr>
        <w:pStyle w:val="af1"/>
        <w:numPr>
          <w:ilvl w:val="0"/>
          <w:numId w:val="7"/>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эффективности и результативности деятельности органов местного самоуправления  МО ГО «Вуктыл»:</w:t>
      </w:r>
    </w:p>
    <w:p w:rsidR="00C0545D" w:rsidRPr="00F53841" w:rsidRDefault="005E281A">
      <w:pPr>
        <w:pStyle w:val="af1"/>
        <w:tabs>
          <w:tab w:val="left" w:pos="993"/>
        </w:tabs>
        <w:spacing w:after="0" w:line="240" w:lineRule="auto"/>
        <w:ind w:left="709"/>
        <w:jc w:val="both"/>
        <w:rPr>
          <w:rFonts w:ascii="Times New Roman" w:hAnsi="Times New Roman" w:cs="Times New Roman"/>
          <w:sz w:val="24"/>
          <w:szCs w:val="24"/>
        </w:rPr>
      </w:pPr>
      <w:r w:rsidRPr="00F53841">
        <w:rPr>
          <w:rFonts w:ascii="Times New Roman" w:hAnsi="Times New Roman" w:cs="Times New Roman"/>
          <w:sz w:val="24"/>
          <w:szCs w:val="24"/>
        </w:rPr>
        <w:t>оптимизация предоставления муниципальных услуг;</w:t>
      </w:r>
    </w:p>
    <w:p w:rsidR="00C0545D" w:rsidRPr="00F53841" w:rsidRDefault="005E281A">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осуществление в пределах своей компетентности исполнительно-распорядительных полномочий органов местного самоуправления;</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совершенствование нормативно-правового регулирования деятельности органов местного самоуправления ГО «Вуктыл».</w:t>
      </w:r>
    </w:p>
    <w:p w:rsidR="00C0545D" w:rsidRPr="00F53841" w:rsidRDefault="00C0545D">
      <w:pPr>
        <w:pStyle w:val="af1"/>
        <w:spacing w:after="0" w:line="240" w:lineRule="auto"/>
        <w:ind w:left="0" w:firstLine="709"/>
        <w:jc w:val="both"/>
        <w:rPr>
          <w:rFonts w:ascii="Times New Roman" w:hAnsi="Times New Roman" w:cs="Times New Roman"/>
          <w:sz w:val="24"/>
          <w:szCs w:val="24"/>
        </w:rPr>
      </w:pPr>
    </w:p>
    <w:p w:rsidR="00C0545D" w:rsidRPr="00F53841" w:rsidRDefault="005E281A" w:rsidP="006B3F49">
      <w:pPr>
        <w:pStyle w:val="af1"/>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 xml:space="preserve">Обеспечение устойчивости и сбалансированности бюджета МО ГО «Вуктыл»: </w:t>
      </w:r>
    </w:p>
    <w:p w:rsidR="00C0545D" w:rsidRPr="00F53841" w:rsidRDefault="005E281A" w:rsidP="006B3F49">
      <w:pPr>
        <w:pStyle w:val="af1"/>
        <w:numPr>
          <w:ilvl w:val="0"/>
          <w:numId w:val="19"/>
        </w:numPr>
        <w:tabs>
          <w:tab w:val="left" w:pos="993"/>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Повышение эффективности управления муниципальными финансами в муниципальном образовании ГО «Вуктыл» путем:</w:t>
      </w:r>
    </w:p>
    <w:p w:rsidR="00C0545D" w:rsidRPr="00F53841" w:rsidRDefault="005E281A" w:rsidP="006B3F49">
      <w:pPr>
        <w:pStyle w:val="af1"/>
        <w:shd w:val="clear" w:color="auto" w:fill="FFFFFF"/>
        <w:tabs>
          <w:tab w:val="left" w:pos="247"/>
          <w:tab w:val="left" w:pos="360"/>
          <w:tab w:val="left" w:pos="993"/>
        </w:tabs>
        <w:suppressAutoHyphens/>
        <w:spacing w:after="0" w:line="240" w:lineRule="auto"/>
        <w:ind w:left="0" w:right="10" w:firstLine="709"/>
        <w:jc w:val="both"/>
        <w:textAlignment w:val="baseline"/>
        <w:rPr>
          <w:rFonts w:ascii="Times New Roman" w:hAnsi="Times New Roman" w:cs="Times New Roman"/>
          <w:sz w:val="24"/>
          <w:szCs w:val="24"/>
        </w:rPr>
      </w:pPr>
      <w:r w:rsidRPr="00F53841">
        <w:rPr>
          <w:rFonts w:ascii="Times New Roman" w:hAnsi="Times New Roman" w:cs="Times New Roman"/>
          <w:sz w:val="24"/>
          <w:szCs w:val="24"/>
        </w:rPr>
        <w:t xml:space="preserve">формирования бюджетной и налоговой политики ГО «Вуктыл», отвечающей потребностям общества и задачам ГО «Вуктыл»; </w:t>
      </w:r>
    </w:p>
    <w:p w:rsidR="00C0545D" w:rsidRPr="00F53841" w:rsidRDefault="005E281A" w:rsidP="006B3F49">
      <w:pPr>
        <w:pStyle w:val="af1"/>
        <w:tabs>
          <w:tab w:val="left" w:pos="993"/>
        </w:tabs>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формирования условий для внедрения инструментов эффективного менеджмента в сфере общественных финансов ГО «Вуктыл»;</w:t>
      </w:r>
    </w:p>
    <w:p w:rsidR="00C0545D" w:rsidRPr="00F53841" w:rsidRDefault="005E281A" w:rsidP="006B3F49">
      <w:pPr>
        <w:tabs>
          <w:tab w:val="left" w:pos="993"/>
        </w:tabs>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2. Обеспечение сбалансированности бюджетной системы ГО «Вуктыл» путем:</w:t>
      </w:r>
    </w:p>
    <w:p w:rsidR="00C0545D" w:rsidRPr="00F53841" w:rsidRDefault="005E281A" w:rsidP="006B3F49">
      <w:pPr>
        <w:pStyle w:val="af1"/>
        <w:widowControl w:val="0"/>
        <w:suppressAutoHyphens/>
        <w:spacing w:after="0" w:line="240" w:lineRule="auto"/>
        <w:ind w:left="0" w:firstLine="709"/>
        <w:jc w:val="both"/>
        <w:textAlignment w:val="baseline"/>
        <w:rPr>
          <w:rFonts w:ascii="Times New Roman" w:hAnsi="Times New Roman" w:cs="Times New Roman"/>
          <w:sz w:val="24"/>
          <w:szCs w:val="24"/>
        </w:rPr>
      </w:pPr>
      <w:r w:rsidRPr="00F53841">
        <w:rPr>
          <w:rFonts w:ascii="Times New Roman" w:hAnsi="Times New Roman" w:cs="Times New Roman"/>
          <w:sz w:val="24"/>
          <w:szCs w:val="24"/>
        </w:rPr>
        <w:t>обеспечения выполнения и оптимизации расходных обязательств ГО «Вуктыл»;</w:t>
      </w:r>
    </w:p>
    <w:p w:rsidR="00C0545D" w:rsidRPr="00F53841" w:rsidRDefault="005E281A" w:rsidP="006B3F49">
      <w:pPr>
        <w:pStyle w:val="af1"/>
        <w:spacing w:after="0" w:line="240" w:lineRule="auto"/>
        <w:ind w:left="0" w:firstLine="709"/>
        <w:jc w:val="both"/>
        <w:rPr>
          <w:rFonts w:ascii="Times New Roman" w:hAnsi="Times New Roman" w:cs="Times New Roman"/>
          <w:sz w:val="24"/>
          <w:szCs w:val="24"/>
        </w:rPr>
      </w:pPr>
      <w:r w:rsidRPr="00F53841">
        <w:rPr>
          <w:rFonts w:ascii="Times New Roman" w:hAnsi="Times New Roman" w:cs="Times New Roman"/>
          <w:sz w:val="24"/>
          <w:szCs w:val="24"/>
        </w:rPr>
        <w:t>повышения эффективности управления муниципальным долгом ГО «Вуктыл».</w:t>
      </w:r>
    </w:p>
    <w:p w:rsidR="00C0545D" w:rsidRPr="00F53841" w:rsidRDefault="00C0545D">
      <w:pPr>
        <w:spacing w:after="0" w:line="240" w:lineRule="auto"/>
        <w:ind w:firstLine="709"/>
        <w:jc w:val="both"/>
        <w:rPr>
          <w:rFonts w:ascii="Times New Roman" w:hAnsi="Times New Roman" w:cs="Times New Roman"/>
          <w:sz w:val="24"/>
          <w:szCs w:val="24"/>
        </w:rPr>
      </w:pPr>
    </w:p>
    <w:p w:rsidR="00C0545D" w:rsidRPr="00F53841" w:rsidRDefault="005E281A">
      <w:pPr>
        <w:spacing w:after="0" w:line="240" w:lineRule="auto"/>
        <w:ind w:firstLine="709"/>
        <w:jc w:val="both"/>
        <w:rPr>
          <w:rFonts w:ascii="Times New Roman" w:hAnsi="Times New Roman" w:cs="Times New Roman"/>
          <w:b/>
          <w:sz w:val="24"/>
          <w:szCs w:val="24"/>
        </w:rPr>
      </w:pPr>
      <w:r w:rsidRPr="00F53841">
        <w:rPr>
          <w:rFonts w:ascii="Times New Roman" w:hAnsi="Times New Roman" w:cs="Times New Roman"/>
          <w:b/>
          <w:sz w:val="24"/>
          <w:szCs w:val="24"/>
        </w:rPr>
        <w:t>Эффективное управление муниципальным имуществом:</w:t>
      </w:r>
    </w:p>
    <w:p w:rsidR="00B478F0" w:rsidRPr="00F53841" w:rsidRDefault="00B478F0" w:rsidP="00B478F0">
      <w:pPr>
        <w:pStyle w:val="af1"/>
        <w:numPr>
          <w:ilvl w:val="3"/>
          <w:numId w:val="19"/>
        </w:numPr>
        <w:tabs>
          <w:tab w:val="left" w:pos="1134"/>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Совершенствование системы учета муниципального имущества, оптимизация его состава и структуры:</w:t>
      </w:r>
    </w:p>
    <w:p w:rsidR="00B478F0" w:rsidRPr="00F53841" w:rsidRDefault="00B478F0" w:rsidP="00B478F0">
      <w:pPr>
        <w:tabs>
          <w:tab w:val="left" w:pos="1134"/>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обеспечение полноты и актуальности учета муниципального имущества;</w:t>
      </w:r>
    </w:p>
    <w:p w:rsidR="00B478F0" w:rsidRPr="00F53841" w:rsidRDefault="00B478F0" w:rsidP="00B478F0">
      <w:pPr>
        <w:tabs>
          <w:tab w:val="left" w:pos="1134"/>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обеспечение государственной регистрации права собственности;</w:t>
      </w:r>
    </w:p>
    <w:p w:rsidR="00B478F0" w:rsidRPr="00F53841" w:rsidRDefault="00B478F0" w:rsidP="00B478F0">
      <w:pPr>
        <w:tabs>
          <w:tab w:val="left" w:pos="1134"/>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оптимизация структуры муниципального имущества;</w:t>
      </w:r>
    </w:p>
    <w:p w:rsidR="00B478F0" w:rsidRPr="00F53841" w:rsidRDefault="00B478F0" w:rsidP="00B478F0">
      <w:pPr>
        <w:tabs>
          <w:tab w:val="left" w:pos="1134"/>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актуализация картографической основы для единого учета земельных участков.</w:t>
      </w:r>
    </w:p>
    <w:p w:rsidR="00C0545D" w:rsidRPr="00F53841" w:rsidRDefault="005E281A" w:rsidP="00966E25">
      <w:pPr>
        <w:pStyle w:val="af1"/>
        <w:numPr>
          <w:ilvl w:val="0"/>
          <w:numId w:val="19"/>
        </w:numPr>
        <w:tabs>
          <w:tab w:val="left" w:pos="0"/>
          <w:tab w:val="left" w:pos="1134"/>
        </w:tabs>
        <w:spacing w:after="0" w:line="240" w:lineRule="auto"/>
        <w:ind w:left="0" w:firstLine="709"/>
        <w:jc w:val="both"/>
        <w:rPr>
          <w:rFonts w:ascii="Times New Roman" w:hAnsi="Times New Roman" w:cs="Times New Roman"/>
          <w:b/>
          <w:sz w:val="24"/>
          <w:szCs w:val="24"/>
        </w:rPr>
      </w:pPr>
      <w:r w:rsidRPr="00F53841">
        <w:rPr>
          <w:rFonts w:ascii="Times New Roman" w:hAnsi="Times New Roman" w:cs="Times New Roman"/>
          <w:b/>
          <w:sz w:val="24"/>
          <w:szCs w:val="24"/>
        </w:rPr>
        <w:t>Обеспечение эффективности использования и распоряжения муниципальным имуществом:</w:t>
      </w:r>
    </w:p>
    <w:p w:rsidR="00C0545D" w:rsidRPr="00F53841" w:rsidRDefault="005E281A" w:rsidP="00966E25">
      <w:pPr>
        <w:tabs>
          <w:tab w:val="left" w:pos="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вовлечение муниципального имущества в экономический оборот;</w:t>
      </w:r>
    </w:p>
    <w:p w:rsidR="00C0545D" w:rsidRPr="00F53841" w:rsidRDefault="005E281A" w:rsidP="00966E25">
      <w:pPr>
        <w:tabs>
          <w:tab w:val="left" w:pos="0"/>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осуществление контроля за использованием муниципального имущества.</w:t>
      </w:r>
    </w:p>
    <w:p w:rsidR="00C0545D" w:rsidRPr="00F53841" w:rsidRDefault="00C0545D">
      <w:pPr>
        <w:pStyle w:val="af1"/>
        <w:spacing w:after="0" w:line="240" w:lineRule="auto"/>
        <w:ind w:left="1069" w:firstLine="426"/>
        <w:jc w:val="both"/>
        <w:rPr>
          <w:rFonts w:ascii="Times New Roman" w:eastAsia="Times New Roman" w:hAnsi="Times New Roman" w:cs="Times New Roman"/>
          <w:b/>
          <w:sz w:val="24"/>
          <w:szCs w:val="24"/>
          <w:lang w:eastAsia="ru-RU"/>
        </w:rPr>
      </w:pPr>
    </w:p>
    <w:p w:rsidR="00C0545D" w:rsidRPr="00F53841" w:rsidRDefault="005E281A" w:rsidP="006D6B33">
      <w:pPr>
        <w:pStyle w:val="af1"/>
        <w:numPr>
          <w:ilvl w:val="0"/>
          <w:numId w:val="27"/>
        </w:numPr>
        <w:spacing w:after="0" w:line="240" w:lineRule="auto"/>
        <w:ind w:left="0" w:firstLine="1429"/>
        <w:jc w:val="center"/>
        <w:rPr>
          <w:rFonts w:ascii="Times New Roman" w:eastAsia="Times New Roman" w:hAnsi="Times New Roman" w:cs="Times New Roman"/>
          <w:b/>
          <w:sz w:val="28"/>
          <w:szCs w:val="28"/>
          <w:lang w:eastAsia="ru-RU"/>
        </w:rPr>
      </w:pPr>
      <w:r w:rsidRPr="00F53841">
        <w:rPr>
          <w:rFonts w:ascii="Times New Roman" w:eastAsia="Times New Roman" w:hAnsi="Times New Roman" w:cs="Times New Roman"/>
          <w:b/>
          <w:sz w:val="28"/>
          <w:szCs w:val="28"/>
          <w:lang w:eastAsia="ru-RU"/>
        </w:rPr>
        <w:t>Основные механизмы и источники ресурсного обеспечения реализации Стратегии:</w:t>
      </w:r>
    </w:p>
    <w:p w:rsidR="003E5547" w:rsidRPr="00F53841" w:rsidRDefault="003E5547" w:rsidP="003E5547">
      <w:pPr>
        <w:pStyle w:val="af1"/>
        <w:spacing w:after="0" w:line="240" w:lineRule="auto"/>
        <w:ind w:left="1429"/>
        <w:rPr>
          <w:rFonts w:ascii="Times New Roman" w:eastAsia="Times New Roman" w:hAnsi="Times New Roman" w:cs="Times New Roman"/>
          <w:b/>
          <w:sz w:val="28"/>
          <w:szCs w:val="28"/>
          <w:lang w:eastAsia="ru-RU"/>
        </w:rPr>
      </w:pP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Основными механизмами реализации Стратегии являются:</w:t>
      </w: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1. Разработка и реализация муниципальных правовых актов МО ГО «Вуктыл».</w:t>
      </w: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2. Участие в реализации мероприятий </w:t>
      </w:r>
      <w:r w:rsidR="007357B9" w:rsidRPr="00F53841">
        <w:rPr>
          <w:rFonts w:ascii="Times New Roman" w:hAnsi="Times New Roman" w:cs="Times New Roman"/>
          <w:sz w:val="24"/>
          <w:szCs w:val="24"/>
        </w:rPr>
        <w:t>Н</w:t>
      </w:r>
      <w:r w:rsidR="006E7591" w:rsidRPr="00F53841">
        <w:rPr>
          <w:rFonts w:ascii="Times New Roman" w:hAnsi="Times New Roman" w:cs="Times New Roman"/>
          <w:sz w:val="24"/>
          <w:szCs w:val="24"/>
        </w:rPr>
        <w:t xml:space="preserve">ациональных проектов Российской Федерации и </w:t>
      </w:r>
      <w:r w:rsidR="00912A1F" w:rsidRPr="00F53841">
        <w:rPr>
          <w:rFonts w:ascii="Times New Roman" w:hAnsi="Times New Roman" w:cs="Times New Roman"/>
          <w:sz w:val="24"/>
          <w:szCs w:val="24"/>
        </w:rPr>
        <w:t>государственных</w:t>
      </w:r>
      <w:r w:rsidRPr="00F53841">
        <w:rPr>
          <w:rFonts w:ascii="Times New Roman" w:hAnsi="Times New Roman" w:cs="Times New Roman"/>
          <w:sz w:val="24"/>
          <w:szCs w:val="24"/>
        </w:rPr>
        <w:t xml:space="preserve"> программ Российской Федерации, государственных программ</w:t>
      </w:r>
      <w:r w:rsidR="00655DDA" w:rsidRPr="00F53841">
        <w:rPr>
          <w:rFonts w:ascii="Times New Roman" w:hAnsi="Times New Roman" w:cs="Times New Roman"/>
          <w:sz w:val="24"/>
          <w:szCs w:val="24"/>
        </w:rPr>
        <w:t xml:space="preserve"> </w:t>
      </w:r>
      <w:r w:rsidRPr="00F53841">
        <w:rPr>
          <w:rFonts w:ascii="Times New Roman" w:hAnsi="Times New Roman" w:cs="Times New Roman"/>
          <w:sz w:val="24"/>
          <w:szCs w:val="24"/>
        </w:rPr>
        <w:t xml:space="preserve"> и региональных проектов Республики Коми.</w:t>
      </w: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3. Разработка и реализация Плана по реализации Стратегии.</w:t>
      </w: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4. Разработка и реализация муниципальных программ МО ГО «Вуктыл».</w:t>
      </w: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5. Реализация проектов, направленных на социально-экономическое развитие.</w:t>
      </w:r>
    </w:p>
    <w:p w:rsidR="00C0545D" w:rsidRPr="00F53841" w:rsidRDefault="005E281A"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6. Планы мероприятий (дорожные карты, программы) </w:t>
      </w:r>
      <w:r w:rsidRPr="00F53841">
        <w:rPr>
          <w:rFonts w:ascii="Times New Roman" w:hAnsi="Times New Roman" w:cs="Times New Roman"/>
          <w:bCs/>
          <w:sz w:val="24"/>
          <w:szCs w:val="24"/>
        </w:rPr>
        <w:t>по различным направлениям социально-экономического развития</w:t>
      </w:r>
      <w:r w:rsidRPr="00F53841">
        <w:rPr>
          <w:rFonts w:ascii="Times New Roman" w:hAnsi="Times New Roman" w:cs="Times New Roman"/>
          <w:sz w:val="24"/>
          <w:szCs w:val="24"/>
        </w:rPr>
        <w:t xml:space="preserve"> МО ГО «Вуктыл».</w:t>
      </w:r>
    </w:p>
    <w:p w:rsidR="00C0545D" w:rsidRPr="00F53841" w:rsidRDefault="005E281A" w:rsidP="00966E25">
      <w:pPr>
        <w:tabs>
          <w:tab w:val="left" w:pos="993"/>
        </w:tabs>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7. Реализация </w:t>
      </w:r>
      <w:r w:rsidRPr="00F53841">
        <w:rPr>
          <w:rFonts w:ascii="Times New Roman" w:hAnsi="Times New Roman" w:cs="Times New Roman"/>
          <w:bCs/>
          <w:sz w:val="24"/>
          <w:szCs w:val="24"/>
        </w:rPr>
        <w:t xml:space="preserve">соглашений, заключаемых с органами исполнительной власти Республики Коми, социальными партнерами и иными организациями. </w:t>
      </w:r>
    </w:p>
    <w:p w:rsidR="00C0545D" w:rsidRPr="00F53841" w:rsidRDefault="005E281A" w:rsidP="00412601">
      <w:pPr>
        <w:spacing w:after="0" w:line="240" w:lineRule="auto"/>
        <w:ind w:firstLine="709"/>
        <w:jc w:val="both"/>
        <w:rPr>
          <w:rFonts w:ascii="Times New Roman" w:hAnsi="Times New Roman" w:cs="Times New Roman"/>
          <w:bCs/>
          <w:sz w:val="24"/>
          <w:szCs w:val="24"/>
        </w:rPr>
      </w:pPr>
      <w:r w:rsidRPr="00F53841">
        <w:rPr>
          <w:rFonts w:ascii="Times New Roman" w:hAnsi="Times New Roman" w:cs="Times New Roman"/>
          <w:bCs/>
          <w:sz w:val="24"/>
          <w:szCs w:val="24"/>
        </w:rPr>
        <w:t>8. Реализация Генерального плана  МО ГО «Вуктыл».</w:t>
      </w:r>
    </w:p>
    <w:p w:rsidR="00C0545D" w:rsidRPr="00F53841" w:rsidRDefault="005E281A" w:rsidP="00412601">
      <w:pPr>
        <w:spacing w:after="0" w:line="240" w:lineRule="auto"/>
        <w:ind w:firstLine="709"/>
        <w:jc w:val="both"/>
        <w:rPr>
          <w:rFonts w:ascii="Times New Roman" w:hAnsi="Times New Roman" w:cs="Times New Roman"/>
          <w:bCs/>
          <w:sz w:val="24"/>
          <w:szCs w:val="24"/>
        </w:rPr>
      </w:pPr>
      <w:r w:rsidRPr="00F53841">
        <w:rPr>
          <w:rFonts w:ascii="Times New Roman" w:eastAsia="Times New Roman" w:hAnsi="Times New Roman" w:cs="Times New Roman"/>
          <w:sz w:val="24"/>
          <w:szCs w:val="24"/>
          <w:lang w:eastAsia="ru-RU"/>
        </w:rPr>
        <w:t>Источниками ресурсного обеспечения реализации Стратегии</w:t>
      </w:r>
      <w:r w:rsidR="003C652B" w:rsidRPr="00F53841">
        <w:rPr>
          <w:rFonts w:ascii="Times New Roman" w:eastAsia="Times New Roman" w:hAnsi="Times New Roman" w:cs="Times New Roman"/>
          <w:sz w:val="24"/>
          <w:szCs w:val="24"/>
          <w:lang w:eastAsia="ru-RU"/>
        </w:rPr>
        <w:t xml:space="preserve"> </w:t>
      </w:r>
      <w:r w:rsidRPr="00F53841">
        <w:rPr>
          <w:rFonts w:ascii="Times New Roman" w:hAnsi="Times New Roman" w:cs="Times New Roman"/>
          <w:bCs/>
          <w:sz w:val="24"/>
          <w:szCs w:val="24"/>
        </w:rPr>
        <w:t>станут бюджетные средства, в том числе за счет средств федерального бюджета</w:t>
      </w:r>
      <w:r w:rsidR="00DD13DD" w:rsidRPr="00F53841">
        <w:rPr>
          <w:rFonts w:ascii="Times New Roman" w:hAnsi="Times New Roman" w:cs="Times New Roman"/>
          <w:bCs/>
          <w:sz w:val="24"/>
          <w:szCs w:val="24"/>
        </w:rPr>
        <w:t xml:space="preserve"> Российской Федерации</w:t>
      </w:r>
      <w:r w:rsidRPr="00F53841">
        <w:rPr>
          <w:rFonts w:ascii="Times New Roman" w:hAnsi="Times New Roman" w:cs="Times New Roman"/>
          <w:bCs/>
          <w:sz w:val="24"/>
          <w:szCs w:val="24"/>
        </w:rPr>
        <w:t>, республиканского бюджета Республики Коми,  бюджета МО ГО «Вуктыл», иных внебюджетных средств (средств предприятий-инвесторов и других).</w:t>
      </w:r>
    </w:p>
    <w:p w:rsidR="003C652B" w:rsidRPr="00F53841" w:rsidRDefault="003C652B" w:rsidP="00412601">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bCs/>
          <w:sz w:val="24"/>
          <w:szCs w:val="24"/>
        </w:rPr>
        <w:t xml:space="preserve">Перечень </w:t>
      </w:r>
      <w:r w:rsidRPr="00F53841">
        <w:rPr>
          <w:rFonts w:ascii="Times New Roman" w:hAnsi="Times New Roman" w:cs="Times New Roman"/>
          <w:sz w:val="24"/>
          <w:szCs w:val="24"/>
        </w:rPr>
        <w:t>муниципальных программ МО ГО «Вуктыл», с помощью которых будет  осуществляться реализация Стратегии, представлен в приложении 1.</w:t>
      </w:r>
    </w:p>
    <w:p w:rsidR="00412601" w:rsidRPr="00F53841" w:rsidRDefault="00412601" w:rsidP="00412601">
      <w:pPr>
        <w:spacing w:after="0" w:line="240" w:lineRule="auto"/>
        <w:ind w:firstLine="709"/>
        <w:jc w:val="both"/>
        <w:rPr>
          <w:rFonts w:ascii="Times New Roman" w:hAnsi="Times New Roman"/>
          <w:sz w:val="24"/>
          <w:szCs w:val="24"/>
        </w:rPr>
      </w:pPr>
      <w:r w:rsidRPr="00F53841">
        <w:rPr>
          <w:rFonts w:ascii="Times New Roman" w:hAnsi="Times New Roman"/>
          <w:sz w:val="24"/>
          <w:szCs w:val="24"/>
        </w:rPr>
        <w:t xml:space="preserve">Планируемые к реализации инвестиционные проекты на территории ГО «Вуктыл» в период с 2021 </w:t>
      </w:r>
      <w:r w:rsidR="0063652B" w:rsidRPr="00F53841">
        <w:rPr>
          <w:rFonts w:ascii="Times New Roman" w:hAnsi="Times New Roman"/>
          <w:sz w:val="24"/>
          <w:szCs w:val="24"/>
        </w:rPr>
        <w:t>год</w:t>
      </w:r>
      <w:r w:rsidR="00B93E7C" w:rsidRPr="00F53841">
        <w:rPr>
          <w:rFonts w:ascii="Times New Roman" w:hAnsi="Times New Roman"/>
          <w:sz w:val="24"/>
          <w:szCs w:val="24"/>
        </w:rPr>
        <w:t>а</w:t>
      </w:r>
      <w:r w:rsidRPr="00F53841">
        <w:rPr>
          <w:rFonts w:ascii="Times New Roman" w:hAnsi="Times New Roman"/>
          <w:sz w:val="24"/>
          <w:szCs w:val="24"/>
        </w:rPr>
        <w:t xml:space="preserve"> по 2035 </w:t>
      </w:r>
      <w:r w:rsidR="0063652B" w:rsidRPr="00F53841">
        <w:rPr>
          <w:rFonts w:ascii="Times New Roman" w:hAnsi="Times New Roman"/>
          <w:sz w:val="24"/>
          <w:szCs w:val="24"/>
        </w:rPr>
        <w:t>год</w:t>
      </w:r>
      <w:r w:rsidRPr="00F53841">
        <w:rPr>
          <w:rFonts w:ascii="Times New Roman" w:hAnsi="Times New Roman"/>
          <w:sz w:val="24"/>
          <w:szCs w:val="24"/>
        </w:rPr>
        <w:t xml:space="preserve"> представлены в приложении 3. </w:t>
      </w:r>
    </w:p>
    <w:p w:rsidR="007945A0" w:rsidRPr="00F53841" w:rsidRDefault="007945A0" w:rsidP="00412601">
      <w:pPr>
        <w:spacing w:after="0" w:line="240" w:lineRule="auto"/>
        <w:ind w:firstLine="709"/>
        <w:jc w:val="both"/>
      </w:pPr>
    </w:p>
    <w:p w:rsidR="00412601" w:rsidRPr="00F53841" w:rsidRDefault="00412601" w:rsidP="003C652B">
      <w:pPr>
        <w:spacing w:after="0" w:line="240" w:lineRule="auto"/>
        <w:ind w:firstLine="539"/>
        <w:jc w:val="both"/>
        <w:rPr>
          <w:rFonts w:ascii="Times New Roman" w:hAnsi="Times New Roman" w:cs="Times New Roman"/>
          <w:sz w:val="24"/>
          <w:szCs w:val="24"/>
        </w:rPr>
      </w:pPr>
    </w:p>
    <w:p w:rsidR="00C0545D" w:rsidRPr="00F53841" w:rsidRDefault="005E281A" w:rsidP="00FF308E">
      <w:pPr>
        <w:pStyle w:val="af1"/>
        <w:numPr>
          <w:ilvl w:val="0"/>
          <w:numId w:val="27"/>
        </w:numPr>
        <w:spacing w:after="0" w:line="240" w:lineRule="auto"/>
        <w:jc w:val="center"/>
        <w:rPr>
          <w:rFonts w:ascii="Times New Roman" w:hAnsi="Times New Roman" w:cs="Times New Roman"/>
          <w:b/>
          <w:sz w:val="28"/>
          <w:szCs w:val="28"/>
        </w:rPr>
      </w:pPr>
      <w:r w:rsidRPr="00F53841">
        <w:rPr>
          <w:rFonts w:ascii="Times New Roman" w:hAnsi="Times New Roman" w:cs="Times New Roman"/>
          <w:b/>
          <w:sz w:val="28"/>
          <w:szCs w:val="28"/>
        </w:rPr>
        <w:t xml:space="preserve">Сроки и ожидаемые результаты реализации Стратегии: </w:t>
      </w:r>
    </w:p>
    <w:p w:rsidR="00C0545D" w:rsidRPr="00F53841" w:rsidRDefault="00C0545D">
      <w:pPr>
        <w:spacing w:after="0" w:line="240" w:lineRule="auto"/>
        <w:ind w:firstLine="709"/>
        <w:jc w:val="both"/>
        <w:rPr>
          <w:rFonts w:ascii="Times New Roman" w:hAnsi="Times New Roman" w:cs="Times New Roman"/>
          <w:sz w:val="24"/>
          <w:szCs w:val="24"/>
        </w:rPr>
      </w:pP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Срок реализации Стратегии предусмотрен до 2035 года.</w:t>
      </w:r>
    </w:p>
    <w:p w:rsidR="00C0545D" w:rsidRPr="00F53841" w:rsidRDefault="005E281A">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Реализация Стратегии предусматривается в 3  этапа:</w:t>
      </w:r>
    </w:p>
    <w:p w:rsidR="00C0545D" w:rsidRPr="00F53841" w:rsidRDefault="005E281A">
      <w:pPr>
        <w:spacing w:after="0" w:line="240" w:lineRule="auto"/>
        <w:ind w:firstLine="709"/>
        <w:jc w:val="both"/>
        <w:rPr>
          <w:rFonts w:ascii="Times New Roman" w:hAnsi="Times New Roman" w:cs="Times New Roman"/>
          <w:sz w:val="24"/>
          <w:szCs w:val="24"/>
          <w:lang w:eastAsia="ru-RU"/>
        </w:rPr>
      </w:pPr>
      <w:r w:rsidRPr="00F53841">
        <w:rPr>
          <w:rFonts w:ascii="Times New Roman" w:hAnsi="Times New Roman" w:cs="Times New Roman"/>
          <w:sz w:val="24"/>
          <w:szCs w:val="24"/>
          <w:lang w:eastAsia="ru-RU"/>
        </w:rPr>
        <w:t xml:space="preserve">I этап (2021 </w:t>
      </w:r>
      <w:r w:rsidR="0063652B" w:rsidRPr="00F53841">
        <w:rPr>
          <w:rFonts w:ascii="Times New Roman" w:hAnsi="Times New Roman" w:cs="Times New Roman"/>
          <w:sz w:val="24"/>
          <w:szCs w:val="24"/>
          <w:lang w:eastAsia="ru-RU"/>
        </w:rPr>
        <w:t>год</w:t>
      </w:r>
      <w:r w:rsidRPr="00F53841">
        <w:rPr>
          <w:rFonts w:ascii="Times New Roman" w:hAnsi="Times New Roman" w:cs="Times New Roman"/>
          <w:sz w:val="24"/>
          <w:szCs w:val="24"/>
          <w:lang w:eastAsia="ru-RU"/>
        </w:rPr>
        <w:t xml:space="preserve"> - 2025 </w:t>
      </w:r>
      <w:r w:rsidR="0063652B" w:rsidRPr="00F53841">
        <w:rPr>
          <w:rFonts w:ascii="Times New Roman" w:hAnsi="Times New Roman" w:cs="Times New Roman"/>
          <w:sz w:val="24"/>
          <w:szCs w:val="24"/>
          <w:lang w:eastAsia="ru-RU"/>
        </w:rPr>
        <w:t>год</w:t>
      </w:r>
      <w:r w:rsidRPr="00F53841">
        <w:rPr>
          <w:rFonts w:ascii="Times New Roman" w:hAnsi="Times New Roman" w:cs="Times New Roman"/>
          <w:sz w:val="24"/>
          <w:szCs w:val="24"/>
          <w:lang w:eastAsia="ru-RU"/>
        </w:rPr>
        <w:t>);</w:t>
      </w:r>
    </w:p>
    <w:p w:rsidR="00C0545D" w:rsidRPr="00F53841" w:rsidRDefault="005E281A">
      <w:pPr>
        <w:spacing w:after="0" w:line="240" w:lineRule="auto"/>
        <w:ind w:firstLine="709"/>
        <w:rPr>
          <w:rFonts w:ascii="Times New Roman" w:hAnsi="Times New Roman" w:cs="Times New Roman"/>
          <w:sz w:val="24"/>
          <w:szCs w:val="24"/>
          <w:lang w:eastAsia="ru-RU"/>
        </w:rPr>
      </w:pPr>
      <w:r w:rsidRPr="00F53841">
        <w:rPr>
          <w:rFonts w:ascii="Times New Roman" w:hAnsi="Times New Roman" w:cs="Times New Roman"/>
          <w:sz w:val="24"/>
          <w:szCs w:val="24"/>
          <w:lang w:eastAsia="ru-RU"/>
        </w:rPr>
        <w:t xml:space="preserve">II этап (2026 </w:t>
      </w:r>
      <w:r w:rsidR="0063652B" w:rsidRPr="00F53841">
        <w:rPr>
          <w:rFonts w:ascii="Times New Roman" w:hAnsi="Times New Roman" w:cs="Times New Roman"/>
          <w:sz w:val="24"/>
          <w:szCs w:val="24"/>
          <w:lang w:eastAsia="ru-RU"/>
        </w:rPr>
        <w:t>год</w:t>
      </w:r>
      <w:r w:rsidRPr="00F53841">
        <w:rPr>
          <w:rFonts w:ascii="Times New Roman" w:hAnsi="Times New Roman" w:cs="Times New Roman"/>
          <w:sz w:val="24"/>
          <w:szCs w:val="24"/>
          <w:lang w:eastAsia="ru-RU"/>
        </w:rPr>
        <w:t xml:space="preserve"> -2030 </w:t>
      </w:r>
      <w:r w:rsidR="0063652B" w:rsidRPr="00F53841">
        <w:rPr>
          <w:rFonts w:ascii="Times New Roman" w:hAnsi="Times New Roman" w:cs="Times New Roman"/>
          <w:sz w:val="24"/>
          <w:szCs w:val="24"/>
          <w:lang w:eastAsia="ru-RU"/>
        </w:rPr>
        <w:t>год</w:t>
      </w:r>
      <w:r w:rsidRPr="00F53841">
        <w:rPr>
          <w:rFonts w:ascii="Times New Roman" w:hAnsi="Times New Roman" w:cs="Times New Roman"/>
          <w:sz w:val="24"/>
          <w:szCs w:val="24"/>
          <w:lang w:eastAsia="ru-RU"/>
        </w:rPr>
        <w:t>);</w:t>
      </w:r>
    </w:p>
    <w:p w:rsidR="00C0545D" w:rsidRPr="00F53841" w:rsidRDefault="005E281A">
      <w:pPr>
        <w:spacing w:after="0" w:line="240" w:lineRule="auto"/>
        <w:ind w:firstLine="709"/>
        <w:rPr>
          <w:rFonts w:ascii="Times New Roman" w:hAnsi="Times New Roman" w:cs="Times New Roman"/>
          <w:sz w:val="24"/>
          <w:szCs w:val="24"/>
          <w:lang w:eastAsia="ru-RU"/>
        </w:rPr>
      </w:pPr>
      <w:r w:rsidRPr="00F53841">
        <w:rPr>
          <w:rFonts w:ascii="Times New Roman" w:hAnsi="Times New Roman" w:cs="Times New Roman"/>
          <w:sz w:val="24"/>
          <w:szCs w:val="24"/>
          <w:lang w:eastAsia="ru-RU"/>
        </w:rPr>
        <w:t>III этап - до 2035 года.</w:t>
      </w:r>
    </w:p>
    <w:p w:rsidR="00B80952" w:rsidRPr="00F53841" w:rsidRDefault="00BC3E58" w:rsidP="00B80952">
      <w:pPr>
        <w:spacing w:after="0" w:line="240" w:lineRule="auto"/>
        <w:ind w:firstLine="709"/>
        <w:jc w:val="both"/>
        <w:rPr>
          <w:rFonts w:ascii="Times New Roman" w:hAnsi="Times New Roman" w:cs="Times New Roman"/>
          <w:sz w:val="24"/>
          <w:szCs w:val="24"/>
        </w:rPr>
      </w:pPr>
      <w:r w:rsidRPr="00F53841">
        <w:rPr>
          <w:rFonts w:ascii="Times New Roman" w:hAnsi="Times New Roman" w:cs="Times New Roman"/>
          <w:sz w:val="24"/>
          <w:szCs w:val="24"/>
        </w:rPr>
        <w:t xml:space="preserve">Ожидаемые результаты реализации Стратегии </w:t>
      </w:r>
      <w:r w:rsidR="00B80952" w:rsidRPr="00F53841">
        <w:rPr>
          <w:rFonts w:ascii="Times New Roman" w:hAnsi="Times New Roman" w:cs="Times New Roman"/>
          <w:sz w:val="24"/>
          <w:szCs w:val="24"/>
        </w:rPr>
        <w:t>(целевые показатели Стратегии) и их значения приведены в приложении 2.</w:t>
      </w:r>
    </w:p>
    <w:p w:rsidR="00131658" w:rsidRPr="00F53841" w:rsidRDefault="00131658">
      <w:pPr>
        <w:spacing w:after="0" w:line="240" w:lineRule="auto"/>
        <w:ind w:firstLine="709"/>
        <w:jc w:val="both"/>
        <w:rPr>
          <w:rFonts w:ascii="Times New Roman" w:eastAsia="Times New Roman" w:hAnsi="Times New Roman" w:cs="Times New Roman"/>
          <w:sz w:val="24"/>
          <w:szCs w:val="24"/>
          <w:lang w:eastAsia="ru-RU"/>
        </w:rPr>
      </w:pPr>
    </w:p>
    <w:p w:rsidR="000553DC" w:rsidRPr="00F53841" w:rsidRDefault="000553DC">
      <w:pPr>
        <w:spacing w:after="0" w:line="240" w:lineRule="auto"/>
        <w:ind w:firstLine="709"/>
        <w:jc w:val="both"/>
        <w:rPr>
          <w:rFonts w:ascii="Times New Roman" w:eastAsia="Times New Roman" w:hAnsi="Times New Roman" w:cs="Times New Roman"/>
          <w:sz w:val="24"/>
          <w:szCs w:val="24"/>
          <w:lang w:eastAsia="ru-RU"/>
        </w:rPr>
      </w:pPr>
    </w:p>
    <w:p w:rsidR="000553DC" w:rsidRPr="00F53841" w:rsidRDefault="000553DC">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7945A0" w:rsidRPr="00F53841" w:rsidRDefault="007945A0">
      <w:pPr>
        <w:spacing w:after="0" w:line="240" w:lineRule="auto"/>
        <w:ind w:firstLine="709"/>
        <w:jc w:val="both"/>
        <w:rPr>
          <w:rFonts w:ascii="Times New Roman" w:eastAsia="Times New Roman" w:hAnsi="Times New Roman" w:cs="Times New Roman"/>
          <w:sz w:val="24"/>
          <w:szCs w:val="24"/>
          <w:lang w:eastAsia="ru-RU"/>
        </w:rPr>
      </w:pPr>
    </w:p>
    <w:p w:rsidR="00177461" w:rsidRPr="00F53841" w:rsidRDefault="00177461">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5E281A">
      <w:pPr>
        <w:spacing w:after="0" w:line="240" w:lineRule="auto"/>
        <w:ind w:firstLine="709"/>
        <w:jc w:val="right"/>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Приложение 1 </w:t>
      </w: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5E281A">
      <w:pPr>
        <w:spacing w:after="0" w:line="240" w:lineRule="auto"/>
        <w:ind w:firstLine="709"/>
        <w:jc w:val="center"/>
        <w:rPr>
          <w:rFonts w:ascii="Times New Roman" w:eastAsia="Times New Roman" w:hAnsi="Times New Roman" w:cs="Times New Roman"/>
          <w:b/>
          <w:sz w:val="24"/>
          <w:szCs w:val="24"/>
          <w:lang w:eastAsia="ru-RU"/>
        </w:rPr>
      </w:pPr>
      <w:r w:rsidRPr="00F53841">
        <w:rPr>
          <w:rFonts w:ascii="Times New Roman" w:eastAsia="Times New Roman" w:hAnsi="Times New Roman" w:cs="Times New Roman"/>
          <w:b/>
          <w:sz w:val="24"/>
          <w:szCs w:val="24"/>
          <w:lang w:eastAsia="ru-RU"/>
        </w:rPr>
        <w:t>Перечень муниципальных программ, обеспечивающих реализацию Стратегии:</w:t>
      </w:r>
    </w:p>
    <w:p w:rsidR="00C0545D" w:rsidRPr="00F53841" w:rsidRDefault="00C0545D">
      <w:pPr>
        <w:spacing w:after="0" w:line="240" w:lineRule="auto"/>
        <w:ind w:firstLine="709"/>
        <w:jc w:val="center"/>
        <w:rPr>
          <w:rFonts w:ascii="Times New Roman" w:eastAsia="Times New Roman" w:hAnsi="Times New Roman" w:cs="Times New Roman"/>
          <w:sz w:val="24"/>
          <w:szCs w:val="24"/>
          <w:lang w:eastAsia="ru-RU"/>
        </w:rPr>
      </w:pPr>
    </w:p>
    <w:tbl>
      <w:tblPr>
        <w:tblW w:w="99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454"/>
        <w:gridCol w:w="9531"/>
      </w:tblGrid>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412601" w:rsidP="00412601">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w:t>
            </w:r>
            <w:r w:rsidR="005E281A" w:rsidRPr="00F53841">
              <w:rPr>
                <w:rFonts w:ascii="Times New Roman" w:hAnsi="Times New Roman" w:cs="Times New Roman"/>
                <w:sz w:val="24"/>
                <w:szCs w:val="24"/>
              </w:rPr>
              <w:t xml:space="preserve"> п/п</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cs="Times New Roman"/>
                <w:sz w:val="24"/>
                <w:szCs w:val="24"/>
              </w:rPr>
            </w:pPr>
            <w:r w:rsidRPr="00F53841">
              <w:rPr>
                <w:rFonts w:ascii="Times New Roman" w:hAnsi="Times New Roman" w:cs="Times New Roman"/>
                <w:sz w:val="24"/>
                <w:szCs w:val="24"/>
              </w:rPr>
              <w:t>Наименование муниципальной программы  МО ГО «Вуктыл»</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«Развитие образования»</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2</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«Развитие культуры»</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3</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«Развитие физической культуры и спорта»</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4</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«Безопасность жизнедеятельности населения»</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5</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«Развитие экономики»</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6</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«Развитие транспортной системы»</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7</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w:t>
            </w:r>
            <w:r w:rsidR="003D7C3D" w:rsidRPr="00F53841">
              <w:rPr>
                <w:rFonts w:ascii="Times New Roman" w:hAnsi="Times New Roman" w:cs="Times New Roman"/>
                <w:sz w:val="24"/>
                <w:szCs w:val="24"/>
              </w:rPr>
              <w:t>Социальная защита населения</w:t>
            </w:r>
            <w:r w:rsidRPr="00F53841">
              <w:rPr>
                <w:rFonts w:ascii="Times New Roman" w:hAnsi="Times New Roman" w:cs="Times New Roman"/>
                <w:sz w:val="24"/>
                <w:szCs w:val="24"/>
              </w:rPr>
              <w:t>»</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8</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«Муниципальное управление»</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9</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«Развитие строительства и жилищно-коммунального комплекса, энергосбережение и повышение энергоэффективности»</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10</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«Управление муниципальным имуществом»</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11</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«Управление муниципальными финансами и муниципальным долгом ГО «Вуктыл»</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12</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«Формирование современной городской среды»</w:t>
            </w:r>
          </w:p>
        </w:tc>
      </w:tr>
      <w:tr w:rsidR="00C0545D" w:rsidRPr="00F53841">
        <w:tc>
          <w:tcPr>
            <w:tcW w:w="4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cs="Times New Roman"/>
                <w:sz w:val="24"/>
                <w:szCs w:val="24"/>
              </w:rPr>
            </w:pPr>
            <w:r w:rsidRPr="00F53841">
              <w:rPr>
                <w:rFonts w:ascii="Times New Roman" w:hAnsi="Times New Roman" w:cs="Times New Roman"/>
                <w:sz w:val="24"/>
                <w:szCs w:val="24"/>
              </w:rPr>
              <w:t>13</w:t>
            </w:r>
          </w:p>
        </w:tc>
        <w:tc>
          <w:tcPr>
            <w:tcW w:w="953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529A">
            <w:pPr>
              <w:spacing w:after="0" w:line="240" w:lineRule="auto"/>
              <w:jc w:val="both"/>
              <w:rPr>
                <w:rFonts w:ascii="Times New Roman" w:hAnsi="Times New Roman" w:cs="Times New Roman"/>
                <w:sz w:val="24"/>
                <w:szCs w:val="24"/>
              </w:rPr>
            </w:pPr>
            <w:r w:rsidRPr="00F53841">
              <w:rPr>
                <w:rFonts w:ascii="Times New Roman" w:hAnsi="Times New Roman" w:cs="Times New Roman"/>
                <w:sz w:val="24"/>
                <w:szCs w:val="24"/>
              </w:rPr>
              <w:t>«</w:t>
            </w:r>
            <w:r w:rsidR="00D4529A" w:rsidRPr="00F53841">
              <w:rPr>
                <w:rFonts w:ascii="Times New Roman" w:hAnsi="Times New Roman" w:cs="Times New Roman"/>
                <w:sz w:val="24"/>
                <w:szCs w:val="24"/>
              </w:rPr>
              <w:t>Обеспечение охраны общественного порядка  и про</w:t>
            </w:r>
            <w:r w:rsidRPr="00F53841">
              <w:rPr>
                <w:rFonts w:ascii="Times New Roman" w:hAnsi="Times New Roman" w:cs="Times New Roman"/>
                <w:sz w:val="24"/>
                <w:szCs w:val="24"/>
              </w:rPr>
              <w:t>филактик</w:t>
            </w:r>
            <w:r w:rsidR="00D4529A" w:rsidRPr="00F53841">
              <w:rPr>
                <w:rFonts w:ascii="Times New Roman" w:hAnsi="Times New Roman" w:cs="Times New Roman"/>
                <w:sz w:val="24"/>
                <w:szCs w:val="24"/>
              </w:rPr>
              <w:t>и</w:t>
            </w:r>
            <w:r w:rsidRPr="00F53841">
              <w:rPr>
                <w:rFonts w:ascii="Times New Roman" w:hAnsi="Times New Roman" w:cs="Times New Roman"/>
                <w:sz w:val="24"/>
                <w:szCs w:val="24"/>
              </w:rPr>
              <w:t xml:space="preserve"> правонарушений»</w:t>
            </w:r>
          </w:p>
        </w:tc>
      </w:tr>
    </w:tbl>
    <w:p w:rsidR="00C0545D" w:rsidRPr="00F53841" w:rsidRDefault="00C0545D">
      <w:pPr>
        <w:spacing w:after="0" w:line="240" w:lineRule="auto"/>
        <w:ind w:firstLine="709"/>
        <w:jc w:val="center"/>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sectPr w:rsidR="00C0545D" w:rsidRPr="00F53841">
          <w:footerReference w:type="default" r:id="rId9"/>
          <w:pgSz w:w="11906" w:h="16838"/>
          <w:pgMar w:top="1134" w:right="850" w:bottom="993" w:left="1276" w:header="0" w:footer="0" w:gutter="0"/>
          <w:cols w:space="720"/>
          <w:formProt w:val="0"/>
          <w:docGrid w:linePitch="360" w:charSpace="4096"/>
        </w:sectPr>
      </w:pPr>
    </w:p>
    <w:p w:rsidR="006217B2" w:rsidRPr="00F53841" w:rsidRDefault="006217B2" w:rsidP="006217B2">
      <w:pPr>
        <w:spacing w:after="0" w:line="240" w:lineRule="auto"/>
        <w:ind w:firstLine="709"/>
        <w:jc w:val="right"/>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 xml:space="preserve">Приложение 2 </w:t>
      </w:r>
    </w:p>
    <w:p w:rsidR="00C0545D" w:rsidRPr="00F53841" w:rsidRDefault="005E281A">
      <w:pPr>
        <w:jc w:val="center"/>
        <w:rPr>
          <w:rFonts w:ascii="Times New Roman" w:hAnsi="Times New Roman" w:cs="Times New Roman"/>
          <w:sz w:val="28"/>
          <w:szCs w:val="28"/>
        </w:rPr>
      </w:pPr>
      <w:r w:rsidRPr="00F53841">
        <w:rPr>
          <w:rFonts w:ascii="Times New Roman" w:hAnsi="Times New Roman" w:cs="Times New Roman"/>
          <w:sz w:val="28"/>
          <w:szCs w:val="28"/>
        </w:rPr>
        <w:t>Целевые показатели Стратегии</w:t>
      </w:r>
    </w:p>
    <w:tbl>
      <w:tblPr>
        <w:tblW w:w="16447" w:type="dxa"/>
        <w:tblInd w:w="-7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417"/>
        <w:gridCol w:w="4945"/>
        <w:gridCol w:w="1276"/>
        <w:gridCol w:w="997"/>
        <w:gridCol w:w="850"/>
        <w:gridCol w:w="854"/>
        <w:gridCol w:w="855"/>
        <w:gridCol w:w="850"/>
        <w:gridCol w:w="856"/>
        <w:gridCol w:w="850"/>
        <w:gridCol w:w="835"/>
        <w:gridCol w:w="15"/>
        <w:gridCol w:w="1002"/>
        <w:gridCol w:w="852"/>
        <w:gridCol w:w="993"/>
      </w:tblGrid>
      <w:tr w:rsidR="0066340E" w:rsidRPr="00F53841" w:rsidTr="00AC1061">
        <w:tc>
          <w:tcPr>
            <w:tcW w:w="417" w:type="dxa"/>
            <w:vMerge w:val="restart"/>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C0545D">
            <w:pPr>
              <w:spacing w:after="0" w:line="240" w:lineRule="auto"/>
              <w:jc w:val="right"/>
              <w:rPr>
                <w:rFonts w:ascii="Times New Roman" w:hAnsi="Times New Roman"/>
                <w:sz w:val="20"/>
                <w:lang w:eastAsia="ru-RU"/>
              </w:rPr>
            </w:pPr>
          </w:p>
          <w:p w:rsidR="00C0545D" w:rsidRPr="00F53841" w:rsidRDefault="00C0545D">
            <w:pPr>
              <w:spacing w:after="0" w:line="240" w:lineRule="auto"/>
              <w:jc w:val="right"/>
              <w:rPr>
                <w:rFonts w:ascii="Times New Roman" w:hAnsi="Times New Roman"/>
                <w:sz w:val="20"/>
                <w:lang w:eastAsia="ru-RU"/>
              </w:rPr>
            </w:pPr>
          </w:p>
          <w:p w:rsidR="00C0545D" w:rsidRPr="00F53841" w:rsidRDefault="00AD0A32" w:rsidP="00AD0A32">
            <w:pPr>
              <w:spacing w:after="0" w:line="240" w:lineRule="auto"/>
              <w:jc w:val="center"/>
              <w:rPr>
                <w:rFonts w:ascii="Times New Roman" w:hAnsi="Times New Roman"/>
                <w:sz w:val="20"/>
                <w:lang w:eastAsia="ru-RU"/>
              </w:rPr>
            </w:pPr>
            <w:r w:rsidRPr="00F53841">
              <w:rPr>
                <w:rFonts w:ascii="Times New Roman" w:hAnsi="Times New Roman"/>
                <w:sz w:val="20"/>
                <w:lang w:eastAsia="ru-RU"/>
              </w:rPr>
              <w:t>№ п/п</w:t>
            </w:r>
          </w:p>
          <w:p w:rsidR="00C0545D" w:rsidRPr="00F53841" w:rsidRDefault="00C0545D">
            <w:pPr>
              <w:spacing w:after="0" w:line="240" w:lineRule="auto"/>
              <w:jc w:val="right"/>
              <w:rPr>
                <w:rFonts w:ascii="Times New Roman" w:hAnsi="Times New Roman"/>
                <w:sz w:val="20"/>
                <w:lang w:eastAsia="ru-RU"/>
              </w:rPr>
            </w:pPr>
          </w:p>
        </w:tc>
        <w:tc>
          <w:tcPr>
            <w:tcW w:w="4945" w:type="dxa"/>
            <w:vMerge w:val="restart"/>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Целевой показатель в соответствии с приоритетным направлением социально-экономической политики</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rPr>
              <w:t>Единицы измерения</w:t>
            </w:r>
          </w:p>
        </w:tc>
        <w:tc>
          <w:tcPr>
            <w:tcW w:w="2701" w:type="dxa"/>
            <w:gridSpan w:val="3"/>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Факт</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План</w:t>
            </w:r>
          </w:p>
          <w:p w:rsidR="00C0545D" w:rsidRPr="00F53841" w:rsidRDefault="00C0545D">
            <w:pPr>
              <w:spacing w:after="0" w:line="240" w:lineRule="auto"/>
              <w:jc w:val="center"/>
              <w:rPr>
                <w:rFonts w:ascii="Times New Roman" w:hAnsi="Times New Roman"/>
                <w:sz w:val="20"/>
                <w:lang w:eastAsia="ru-RU"/>
              </w:rPr>
            </w:pPr>
          </w:p>
          <w:p w:rsidR="00C0545D" w:rsidRPr="00F53841" w:rsidRDefault="00C0545D">
            <w:pPr>
              <w:spacing w:after="0" w:line="240" w:lineRule="auto"/>
              <w:jc w:val="center"/>
              <w:rPr>
                <w:rFonts w:ascii="Times New Roman" w:hAnsi="Times New Roman"/>
                <w:sz w:val="20"/>
                <w:lang w:eastAsia="ru-RU"/>
              </w:rPr>
            </w:pPr>
          </w:p>
        </w:tc>
        <w:tc>
          <w:tcPr>
            <w:tcW w:w="4408" w:type="dxa"/>
            <w:gridSpan w:val="6"/>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 xml:space="preserve">I этап (2021 </w:t>
            </w:r>
            <w:r w:rsidR="0063652B" w:rsidRPr="00F53841">
              <w:rPr>
                <w:rFonts w:ascii="Times New Roman" w:hAnsi="Times New Roman"/>
                <w:sz w:val="20"/>
                <w:lang w:eastAsia="ru-RU"/>
              </w:rPr>
              <w:t>год</w:t>
            </w:r>
            <w:r w:rsidRPr="00F53841">
              <w:rPr>
                <w:rFonts w:ascii="Times New Roman" w:hAnsi="Times New Roman"/>
                <w:sz w:val="20"/>
                <w:lang w:eastAsia="ru-RU"/>
              </w:rPr>
              <w:t xml:space="preserve"> - 2025 </w:t>
            </w:r>
            <w:r w:rsidR="0063652B" w:rsidRPr="00F53841">
              <w:rPr>
                <w:rFonts w:ascii="Times New Roman" w:hAnsi="Times New Roman"/>
                <w:sz w:val="20"/>
                <w:lang w:eastAsia="ru-RU"/>
              </w:rPr>
              <w:t>год</w:t>
            </w:r>
            <w:r w:rsidRPr="00F53841">
              <w:rPr>
                <w:rFonts w:ascii="Times New Roman" w:hAnsi="Times New Roman"/>
                <w:sz w:val="20"/>
                <w:lang w:eastAsia="ru-RU"/>
              </w:rPr>
              <w:t>)</w:t>
            </w:r>
          </w:p>
          <w:p w:rsidR="00C0545D" w:rsidRPr="00F53841" w:rsidRDefault="00C0545D">
            <w:pPr>
              <w:spacing w:after="0" w:line="240" w:lineRule="auto"/>
              <w:jc w:val="center"/>
              <w:rPr>
                <w:rFonts w:ascii="Times New Roman" w:hAnsi="Times New Roman"/>
                <w:sz w:val="20"/>
                <w:lang w:eastAsia="ru-RU"/>
              </w:rPr>
            </w:pP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II этап - до 2030 года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III этап  до 2035 года</w:t>
            </w:r>
          </w:p>
        </w:tc>
      </w:tr>
      <w:tr w:rsidR="00345929" w:rsidRPr="00F53841" w:rsidTr="00AC1061">
        <w:tc>
          <w:tcPr>
            <w:tcW w:w="417" w:type="dxa"/>
            <w:vMerge/>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C0545D">
            <w:pPr>
              <w:spacing w:after="0" w:line="240" w:lineRule="auto"/>
              <w:rPr>
                <w:rFonts w:ascii="Times New Roman" w:hAnsi="Times New Roman"/>
                <w:lang w:eastAsia="ru-RU"/>
              </w:rPr>
            </w:pPr>
          </w:p>
        </w:tc>
        <w:tc>
          <w:tcPr>
            <w:tcW w:w="4945" w:type="dxa"/>
            <w:vMerge/>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C0545D">
            <w:pPr>
              <w:spacing w:after="0" w:line="240" w:lineRule="auto"/>
              <w:rPr>
                <w:rFonts w:ascii="Times New Roman" w:hAnsi="Times New Roman"/>
                <w:lang w:eastAsia="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C0545D">
            <w:pPr>
              <w:spacing w:after="0" w:line="240" w:lineRule="auto"/>
              <w:rPr>
                <w:rFonts w:ascii="Times New Roman" w:hAnsi="Times New Roman"/>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2018</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2019</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2021</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2022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2023</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2024</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2025</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2030</w:t>
            </w:r>
          </w:p>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(на конец года)</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sz w:val="20"/>
                <w:lang w:eastAsia="ru-RU"/>
              </w:rPr>
            </w:pPr>
            <w:r w:rsidRPr="00F53841">
              <w:rPr>
                <w:rFonts w:ascii="Times New Roman" w:hAnsi="Times New Roman"/>
                <w:sz w:val="20"/>
                <w:lang w:eastAsia="ru-RU"/>
              </w:rPr>
              <w:t>2035</w:t>
            </w:r>
          </w:p>
          <w:p w:rsidR="00C0545D" w:rsidRPr="00F53841" w:rsidRDefault="005E281A">
            <w:pPr>
              <w:spacing w:after="0" w:line="240" w:lineRule="auto"/>
              <w:outlineLvl w:val="0"/>
              <w:rPr>
                <w:rFonts w:ascii="Times New Roman" w:hAnsi="Times New Roman"/>
                <w:sz w:val="20"/>
                <w:lang w:eastAsia="ru-RU"/>
              </w:rPr>
            </w:pPr>
            <w:r w:rsidRPr="00F53841">
              <w:rPr>
                <w:rFonts w:ascii="Times New Roman" w:hAnsi="Times New Roman"/>
                <w:sz w:val="20"/>
                <w:lang w:eastAsia="ru-RU"/>
              </w:rPr>
              <w:t>(на конец года)</w:t>
            </w:r>
          </w:p>
        </w:tc>
      </w:tr>
      <w:tr w:rsidR="00AD0A32" w:rsidRPr="00F53841" w:rsidTr="006302AC">
        <w:tc>
          <w:tcPr>
            <w:tcW w:w="16447" w:type="dxa"/>
            <w:gridSpan w:val="15"/>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D0A32" w:rsidRPr="00F53841" w:rsidRDefault="00AD0A32">
            <w:pPr>
              <w:spacing w:after="0" w:line="240" w:lineRule="auto"/>
              <w:jc w:val="center"/>
              <w:rPr>
                <w:rFonts w:ascii="Times New Roman" w:hAnsi="Times New Roman"/>
                <w:lang w:eastAsia="ru-RU"/>
              </w:rPr>
            </w:pPr>
            <w:r w:rsidRPr="00F53841">
              <w:rPr>
                <w:rFonts w:ascii="Times New Roman" w:hAnsi="Times New Roman"/>
                <w:lang w:eastAsia="ru-RU"/>
              </w:rPr>
              <w:t>Человеческий капитал</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lang w:eastAsia="ru-RU"/>
              </w:rPr>
            </w:pPr>
            <w:r w:rsidRPr="00F53841">
              <w:rPr>
                <w:rFonts w:ascii="Times New Roman" w:hAnsi="Times New Roman"/>
                <w:lang w:eastAsia="ru-RU"/>
              </w:rPr>
              <w:t>1.</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rPr>
              <w:t>Среднегодовая численность населения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lang w:eastAsia="ru-RU"/>
              </w:rPr>
            </w:pPr>
            <w:r w:rsidRPr="00F53841">
              <w:rPr>
                <w:rFonts w:ascii="Times New Roman" w:hAnsi="Times New Roman"/>
                <w:sz w:val="20"/>
              </w:rPr>
              <w:t>человек</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11920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11646</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11447</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11365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11263</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11133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11010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10890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10770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10158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9700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rPr>
              <w:t>Естественный прирост, убыль (-) населения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lang w:eastAsia="ru-RU"/>
              </w:rPr>
            </w:pPr>
            <w:r w:rsidRPr="00F53841">
              <w:rPr>
                <w:rFonts w:ascii="Times New Roman" w:hAnsi="Times New Roman"/>
                <w:sz w:val="20"/>
              </w:rPr>
              <w:t>человек</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-63</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-72</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-75</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-70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-70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-65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center"/>
              <w:rPr>
                <w:rFonts w:ascii="Times New Roman" w:hAnsi="Times New Roman"/>
                <w:lang w:eastAsia="ru-RU"/>
              </w:rPr>
            </w:pPr>
            <w:r w:rsidRPr="00F53841">
              <w:rPr>
                <w:rFonts w:ascii="Times New Roman" w:hAnsi="Times New Roman"/>
                <w:lang w:eastAsia="ru-RU"/>
              </w:rPr>
              <w:t>3.</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rPr>
              <w:t>Миграционный прирост, убыль (-) населения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lang w:eastAsia="ru-RU"/>
              </w:rPr>
            </w:pPr>
            <w:r w:rsidRPr="00F53841">
              <w:rPr>
                <w:rFonts w:ascii="Times New Roman" w:hAnsi="Times New Roman"/>
                <w:sz w:val="20"/>
              </w:rPr>
              <w:t>человек</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-240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-21</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lang w:eastAsia="ru-RU"/>
              </w:rPr>
              <w:t>4.</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rPr>
              <w:t>Уровень безработицы</w:t>
            </w:r>
            <w:r w:rsidR="009F04C0" w:rsidRPr="00F53841">
              <w:rPr>
                <w:rFonts w:ascii="Times New Roman" w:hAnsi="Times New Roman"/>
              </w:rPr>
              <w:t xml:space="preserve"> на конец года</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lang w:eastAsia="ru-RU"/>
              </w:rPr>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1,76</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1,13</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93371E"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w:t>
            </w:r>
            <w:r w:rsidR="009B64CF" w:rsidRPr="00F53841">
              <w:rPr>
                <w:rFonts w:ascii="Times New Roman" w:hAnsi="Times New Roman" w:cs="Times New Roman"/>
                <w:lang w:eastAsia="ru-RU"/>
              </w:rPr>
              <w:t>,</w:t>
            </w:r>
            <w:r w:rsidRPr="00F53841">
              <w:rPr>
                <w:rFonts w:ascii="Times New Roman" w:hAnsi="Times New Roman" w:cs="Times New Roman"/>
                <w:lang w:eastAsia="ru-RU"/>
              </w:rPr>
              <w:t>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w:t>
            </w:r>
            <w:r w:rsidR="009B64CF" w:rsidRPr="00F53841">
              <w:rPr>
                <w:rFonts w:ascii="Times New Roman" w:hAnsi="Times New Roman" w:cs="Times New Roman"/>
                <w:lang w:eastAsia="ru-RU"/>
              </w:rPr>
              <w:t>7</w:t>
            </w:r>
            <w:r w:rsidRPr="00F53841">
              <w:rPr>
                <w:rFonts w:ascii="Times New Roman" w:hAnsi="Times New Roman" w:cs="Times New Roman"/>
                <w:lang w:eastAsia="ru-RU"/>
              </w:rPr>
              <w:t>6</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1,6</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1,6</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1,6</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lang w:eastAsia="ru-RU"/>
              </w:rPr>
              <w:t>5.</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rPr>
              <w:t>Среднемесячная номинальная начисленная заработная плата работников (без субъектов малого предпринимательства)</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rPr>
            </w:pPr>
            <w:r w:rsidRPr="00F53841">
              <w:rPr>
                <w:rFonts w:ascii="Times New Roman" w:hAnsi="Times New Roman"/>
                <w:sz w:val="20"/>
              </w:rPr>
              <w:t>рублей</w:t>
            </w:r>
          </w:p>
          <w:p w:rsidR="00C0545D" w:rsidRPr="00F53841" w:rsidRDefault="00C0545D">
            <w:pPr>
              <w:spacing w:after="0" w:line="240" w:lineRule="auto"/>
              <w:jc w:val="both"/>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63152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67250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70615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71817</w:t>
            </w:r>
          </w:p>
          <w:p w:rsidR="00C0545D" w:rsidRPr="00F53841" w:rsidRDefault="00C0545D" w:rsidP="00D4003D">
            <w:pPr>
              <w:spacing w:after="0" w:line="240" w:lineRule="auto"/>
              <w:jc w:val="center"/>
              <w:rPr>
                <w:rFonts w:ascii="Times New Roman" w:hAnsi="Times New Roman" w:cs="Times New Roman"/>
                <w:lang w:eastAsia="ru-RU"/>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75439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78515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81827</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85376</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86810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100637</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109968</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lang w:eastAsia="ru-RU"/>
              </w:rPr>
              <w:t>6.</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rPr>
            </w:pPr>
            <w:r w:rsidRPr="00F53841">
              <w:rPr>
                <w:rFonts w:ascii="Times New Roman" w:hAnsi="Times New Roman"/>
                <w:sz w:val="20"/>
              </w:rPr>
              <w:t>%</w:t>
            </w:r>
          </w:p>
          <w:p w:rsidR="00C0545D" w:rsidRPr="00F53841" w:rsidRDefault="00C0545D">
            <w:pPr>
              <w:spacing w:after="0" w:line="240" w:lineRule="auto"/>
              <w:jc w:val="both"/>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87,5</w:t>
            </w:r>
          </w:p>
          <w:p w:rsidR="00C0545D" w:rsidRPr="00F53841" w:rsidRDefault="00C0545D" w:rsidP="00D4003D">
            <w:pPr>
              <w:spacing w:after="0" w:line="240" w:lineRule="auto"/>
              <w:jc w:val="center"/>
              <w:rPr>
                <w:rFonts w:ascii="Times New Roman" w:hAnsi="Times New Roman" w:cs="Times New Roman"/>
                <w:lang w:eastAsia="ru-RU"/>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87,5</w:t>
            </w:r>
          </w:p>
          <w:p w:rsidR="00C0545D" w:rsidRPr="00F53841" w:rsidRDefault="00C0545D" w:rsidP="00D4003D">
            <w:pPr>
              <w:spacing w:after="0" w:line="240" w:lineRule="auto"/>
              <w:jc w:val="center"/>
              <w:rPr>
                <w:rFonts w:ascii="Times New Roman" w:hAnsi="Times New Roman" w:cs="Times New Roman"/>
                <w:lang w:eastAsia="ru-RU"/>
              </w:rPr>
            </w:pP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87,1</w:t>
            </w:r>
          </w:p>
          <w:p w:rsidR="00C0545D" w:rsidRPr="00F53841" w:rsidRDefault="00C0545D" w:rsidP="00D4003D">
            <w:pPr>
              <w:spacing w:after="0" w:line="240" w:lineRule="auto"/>
              <w:jc w:val="center"/>
              <w:rPr>
                <w:rFonts w:ascii="Times New Roman" w:hAnsi="Times New Roman" w:cs="Times New Roman"/>
                <w:lang w:eastAsia="ru-RU"/>
              </w:rPr>
            </w:pP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87,6</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87,6</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87,6</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87,6</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87,8</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87,9</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lang w:eastAsia="ru-RU"/>
              </w:rPr>
              <w:t>7.</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rPr>
            </w:pPr>
            <w:r w:rsidRPr="00F53841">
              <w:rPr>
                <w:rFonts w:ascii="Times New Roman" w:hAnsi="Times New Roman"/>
              </w:rPr>
              <w:t>Удельный вес детей в возрасте от 3 до 7 лет, охваченных дошкольным образованием, в общей численности детей в возрасте от 3 до 7 лет, находящихся в очереди на получение дошкольного образования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rPr>
            </w:pPr>
            <w:r w:rsidRPr="00F53841">
              <w:rPr>
                <w:rFonts w:ascii="Times New Roman" w:hAnsi="Times New Roman"/>
                <w:sz w:val="20"/>
              </w:rPr>
              <w:t>%</w:t>
            </w:r>
          </w:p>
          <w:p w:rsidR="00C0545D" w:rsidRPr="00F53841" w:rsidRDefault="00C0545D">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lang w:eastAsia="ru-RU"/>
              </w:rPr>
              <w:t>8.</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rPr>
            </w:pPr>
            <w:r w:rsidRPr="00F53841">
              <w:rPr>
                <w:rFonts w:ascii="Times New Roman" w:hAnsi="Times New Roman"/>
              </w:rPr>
              <w:t>Удельный вес дошкольных образовательных учреждений, в которых реализуются образовательные программы дошкольного образования в соответствии с федеральными государственными стандартами, в общем количестве дошкольных образовательных учреждений</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rPr>
            </w:pPr>
            <w:r w:rsidRPr="00F53841">
              <w:rPr>
                <w:rFonts w:ascii="Times New Roman" w:hAnsi="Times New Roman"/>
                <w:sz w:val="20"/>
              </w:rPr>
              <w:t>%</w:t>
            </w:r>
          </w:p>
          <w:p w:rsidR="00C0545D" w:rsidRPr="00F53841" w:rsidRDefault="00C0545D">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lang w:eastAsia="ru-RU"/>
              </w:rPr>
            </w:pPr>
            <w:r w:rsidRPr="00F53841">
              <w:rPr>
                <w:rFonts w:ascii="Times New Roman" w:hAnsi="Times New Roman"/>
                <w:lang w:eastAsia="ru-RU"/>
              </w:rPr>
              <w:t>9.</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jc w:val="both"/>
              <w:rPr>
                <w:rFonts w:ascii="Times New Roman" w:hAnsi="Times New Roman"/>
              </w:rPr>
            </w:pPr>
            <w:r w:rsidRPr="00F53841">
              <w:rPr>
                <w:rFonts w:ascii="Times New Roman" w:hAnsi="Times New Roman"/>
              </w:rPr>
              <w:t>Доля обучающихся 1 - 4 классов в образовательных организациях в муниципальном образовании, охваченных питанием от общего количества обучающихся 1 - 4 классов в образовательных организациях в муниципальном образовании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pPr>
              <w:spacing w:after="0" w:line="240" w:lineRule="auto"/>
              <w:rPr>
                <w:rFonts w:ascii="Times New Roman" w:hAnsi="Times New Roman"/>
                <w:sz w:val="20"/>
              </w:rPr>
            </w:pPr>
            <w:r w:rsidRPr="00F53841">
              <w:rPr>
                <w:rFonts w:ascii="Times New Roman" w:hAnsi="Times New Roman"/>
                <w:sz w:val="20"/>
              </w:rPr>
              <w:t>%</w:t>
            </w:r>
          </w:p>
          <w:p w:rsidR="00C0545D" w:rsidRPr="00F53841" w:rsidRDefault="00C0545D">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C0545D" w:rsidRPr="00F53841" w:rsidRDefault="005E281A"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lang w:eastAsia="ru-RU"/>
              </w:rPr>
              <w:t>10.</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9E58C1">
            <w:pPr>
              <w:spacing w:after="0" w:line="240" w:lineRule="auto"/>
              <w:jc w:val="both"/>
              <w:rPr>
                <w:rFonts w:ascii="Times New Roman" w:hAnsi="Times New Roman"/>
              </w:rPr>
            </w:pPr>
            <w:r w:rsidRPr="00F53841">
              <w:rPr>
                <w:rFonts w:ascii="Times New Roman" w:hAnsi="Times New Roman"/>
              </w:rPr>
              <w:t>Доля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9E58C1">
            <w:pPr>
              <w:spacing w:after="0" w:line="240" w:lineRule="auto"/>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lang w:eastAsia="ru-RU"/>
              </w:rPr>
              <w:t>11.</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9E58C1">
            <w:pPr>
              <w:spacing w:after="0" w:line="240" w:lineRule="auto"/>
              <w:jc w:val="both"/>
              <w:rPr>
                <w:rFonts w:ascii="Times New Roman" w:hAnsi="Times New Roman"/>
              </w:rPr>
            </w:pPr>
            <w:r w:rsidRPr="00F53841">
              <w:rPr>
                <w:rFonts w:ascii="Times New Roman" w:hAnsi="Times New Roman"/>
              </w:rPr>
              <w:t>Доля детей в возрасте от 5 до 18 лет, охваченных услугами дополнительного образования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9E58C1">
            <w:pPr>
              <w:spacing w:after="0" w:line="240" w:lineRule="auto"/>
            </w:pPr>
            <w:r w:rsidRPr="00F53841">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pStyle w:val="ConsPlusCell"/>
              <w:jc w:val="center"/>
              <w:rPr>
                <w:rFonts w:ascii="Times New Roman" w:hAnsi="Times New Roman" w:cs="Times New Roman"/>
              </w:rPr>
            </w:pPr>
            <w:r w:rsidRPr="00F53841">
              <w:rPr>
                <w:rFonts w:ascii="Times New Roman" w:hAnsi="Times New Roman" w:cs="Times New Roman"/>
              </w:rPr>
              <w:t>70,1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pStyle w:val="ConsPlusCell"/>
              <w:jc w:val="center"/>
              <w:rPr>
                <w:rFonts w:ascii="Times New Roman" w:hAnsi="Times New Roman" w:cs="Times New Roman"/>
              </w:rPr>
            </w:pPr>
            <w:r w:rsidRPr="00F53841">
              <w:rPr>
                <w:rFonts w:ascii="Times New Roman" w:hAnsi="Times New Roman" w:cs="Times New Roman"/>
              </w:rPr>
              <w:t>70,2</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pStyle w:val="ConsPlusCell"/>
              <w:jc w:val="center"/>
              <w:rPr>
                <w:rFonts w:ascii="Times New Roman" w:hAnsi="Times New Roman" w:cs="Times New Roman"/>
              </w:rPr>
            </w:pPr>
            <w:r w:rsidRPr="00F53841">
              <w:rPr>
                <w:rFonts w:ascii="Times New Roman" w:hAnsi="Times New Roman" w:cs="Times New Roman"/>
              </w:rPr>
              <w:t>70,3</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pStyle w:val="ConsPlusCell"/>
              <w:jc w:val="center"/>
              <w:rPr>
                <w:rFonts w:ascii="Times New Roman" w:hAnsi="Times New Roman" w:cs="Times New Roman"/>
              </w:rPr>
            </w:pPr>
            <w:r w:rsidRPr="00F53841">
              <w:rPr>
                <w:rFonts w:ascii="Times New Roman" w:hAnsi="Times New Roman" w:cs="Times New Roman"/>
              </w:rPr>
              <w:t>70,4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pStyle w:val="ConsPlusCell"/>
              <w:jc w:val="center"/>
              <w:rPr>
                <w:rFonts w:ascii="Times New Roman" w:hAnsi="Times New Roman" w:cs="Times New Roman"/>
              </w:rPr>
            </w:pPr>
            <w:r w:rsidRPr="00F53841">
              <w:rPr>
                <w:rFonts w:ascii="Times New Roman" w:hAnsi="Times New Roman" w:cs="Times New Roman"/>
              </w:rPr>
              <w:t>70,5</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pStyle w:val="ConsPlusCell"/>
              <w:jc w:val="center"/>
              <w:rPr>
                <w:rFonts w:ascii="Times New Roman" w:hAnsi="Times New Roman" w:cs="Times New Roman"/>
              </w:rPr>
            </w:pPr>
            <w:r w:rsidRPr="00F53841">
              <w:rPr>
                <w:rFonts w:ascii="Times New Roman" w:hAnsi="Times New Roman" w:cs="Times New Roman"/>
              </w:rPr>
              <w:t>70,7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70,8</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70,9</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80,0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80,1</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80,2</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lang w:eastAsia="ru-RU"/>
              </w:rPr>
              <w:t>12.</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40AD5" w:rsidP="00840AD5">
            <w:pPr>
              <w:autoSpaceDE w:val="0"/>
              <w:autoSpaceDN w:val="0"/>
              <w:adjustRightInd w:val="0"/>
              <w:spacing w:after="0" w:line="240" w:lineRule="auto"/>
              <w:jc w:val="both"/>
              <w:rPr>
                <w:rFonts w:ascii="Times New Roman" w:hAnsi="Times New Roman"/>
                <w:lang w:eastAsia="ru-RU"/>
              </w:rPr>
            </w:pPr>
            <w:r w:rsidRPr="00F53841">
              <w:rPr>
                <w:rFonts w:ascii="Times New Roman" w:hAnsi="Times New Roman" w:cs="Times New Roman"/>
              </w:rPr>
              <w:t>Обеспеченность организациями культурно-досугового типа на 1000 человек населения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единиц</w:t>
            </w:r>
          </w:p>
          <w:p w:rsidR="00AC1061" w:rsidRPr="00F53841" w:rsidRDefault="00AC1061">
            <w:pPr>
              <w:spacing w:after="0" w:line="240" w:lineRule="auto"/>
              <w:jc w:val="both"/>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0,5</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pPr>
              <w:spacing w:after="0" w:line="240" w:lineRule="auto"/>
              <w:jc w:val="both"/>
              <w:rPr>
                <w:rFonts w:ascii="Times New Roman" w:hAnsi="Times New Roman"/>
                <w:lang w:eastAsia="ru-RU"/>
              </w:rPr>
            </w:pPr>
            <w:r w:rsidRPr="00F53841">
              <w:rPr>
                <w:rFonts w:ascii="Times New Roman" w:hAnsi="Times New Roman"/>
                <w:lang w:eastAsia="ru-RU"/>
              </w:rPr>
              <w:t>13.</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pPr>
              <w:spacing w:after="0" w:line="240" w:lineRule="auto"/>
              <w:jc w:val="both"/>
              <w:rPr>
                <w:rFonts w:ascii="Times New Roman" w:hAnsi="Times New Roman" w:cs="Times New Roman"/>
              </w:rPr>
            </w:pPr>
            <w:r w:rsidRPr="00F53841">
              <w:rPr>
                <w:rFonts w:ascii="Times New Roman" w:hAnsi="Times New Roman" w:cs="Times New Roman"/>
              </w:rPr>
              <w:t>Удельный вес населения, участвующего в мероприятиях в области сохранения национальной самобытности, развития родных языков и национальной культуры народов, проживающих на территории ГО «Вуктыл», от общей численности населения ГО «Вуктыл»</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973061">
            <w:pPr>
              <w:spacing w:after="0" w:line="240" w:lineRule="auto"/>
              <w:jc w:val="center"/>
              <w:rPr>
                <w:rFonts w:ascii="Times New Roman" w:hAnsi="Times New Roman"/>
                <w:sz w:val="20"/>
              </w:rPr>
            </w:pPr>
            <w:r w:rsidRPr="00F53841">
              <w:rPr>
                <w:rFonts w:ascii="Times New Roman" w:hAnsi="Times New Roman"/>
                <w:sz w:val="20"/>
              </w:rPr>
              <w:t>%</w:t>
            </w:r>
          </w:p>
          <w:p w:rsidR="009C1316" w:rsidRPr="00F53841" w:rsidRDefault="009C1316">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13,5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13,5</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13,5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25,0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spacing w:after="0" w:line="240" w:lineRule="auto"/>
              <w:jc w:val="center"/>
              <w:rPr>
                <w:rFonts w:ascii="Times New Roman" w:hAnsi="Times New Roman" w:cs="Times New Roman"/>
                <w:color w:val="FF0000"/>
                <w:lang w:eastAsia="ru-RU"/>
              </w:rPr>
            </w:pPr>
            <w:r w:rsidRPr="00F53841">
              <w:rPr>
                <w:rFonts w:ascii="Times New Roman" w:hAnsi="Times New Roman" w:cs="Times New Roman"/>
                <w:lang w:eastAsia="ru-RU"/>
              </w:rPr>
              <w:t>30,0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jc w:val="center"/>
              <w:rPr>
                <w:rFonts w:ascii="Times New Roman" w:hAnsi="Times New Roman" w:cs="Times New Roman"/>
              </w:rPr>
            </w:pPr>
            <w:r w:rsidRPr="00F53841">
              <w:rPr>
                <w:rFonts w:ascii="Times New Roman" w:hAnsi="Times New Roman" w:cs="Times New Roman"/>
                <w:lang w:eastAsia="ru-RU"/>
              </w:rPr>
              <w:t>35,0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jc w:val="center"/>
              <w:rPr>
                <w:rFonts w:ascii="Times New Roman" w:hAnsi="Times New Roman" w:cs="Times New Roman"/>
              </w:rPr>
            </w:pPr>
            <w:r w:rsidRPr="00F53841">
              <w:rPr>
                <w:rFonts w:ascii="Times New Roman" w:hAnsi="Times New Roman" w:cs="Times New Roman"/>
                <w:lang w:eastAsia="ru-RU"/>
              </w:rPr>
              <w:t>40,0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jc w:val="center"/>
              <w:rPr>
                <w:rFonts w:ascii="Times New Roman" w:hAnsi="Times New Roman" w:cs="Times New Roman"/>
              </w:rPr>
            </w:pPr>
            <w:r w:rsidRPr="00F53841">
              <w:rPr>
                <w:rFonts w:ascii="Times New Roman" w:hAnsi="Times New Roman" w:cs="Times New Roman"/>
                <w:lang w:eastAsia="ru-RU"/>
              </w:rPr>
              <w:t>45,0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jc w:val="center"/>
              <w:rPr>
                <w:rFonts w:ascii="Times New Roman" w:hAnsi="Times New Roman" w:cs="Times New Roman"/>
              </w:rPr>
            </w:pPr>
            <w:r w:rsidRPr="00F53841">
              <w:rPr>
                <w:rFonts w:ascii="Times New Roman" w:hAnsi="Times New Roman" w:cs="Times New Roman"/>
                <w:lang w:eastAsia="ru-RU"/>
              </w:rPr>
              <w:t>50,0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jc w:val="center"/>
              <w:rPr>
                <w:rFonts w:ascii="Times New Roman" w:hAnsi="Times New Roman" w:cs="Times New Roman"/>
              </w:rPr>
            </w:pPr>
            <w:r w:rsidRPr="00F53841">
              <w:rPr>
                <w:rFonts w:ascii="Times New Roman" w:hAnsi="Times New Roman" w:cs="Times New Roman"/>
                <w:lang w:eastAsia="ru-RU"/>
              </w:rPr>
              <w:t>50,0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9C1316" w:rsidRPr="00F53841" w:rsidRDefault="009C1316" w:rsidP="00D4003D">
            <w:pPr>
              <w:jc w:val="center"/>
              <w:rPr>
                <w:rFonts w:ascii="Times New Roman" w:hAnsi="Times New Roman" w:cs="Times New Roman"/>
              </w:rPr>
            </w:pPr>
            <w:r w:rsidRPr="00F53841">
              <w:rPr>
                <w:rFonts w:ascii="Times New Roman" w:hAnsi="Times New Roman" w:cs="Times New Roman"/>
                <w:lang w:eastAsia="ru-RU"/>
              </w:rPr>
              <w:t>50,0</w:t>
            </w:r>
          </w:p>
        </w:tc>
      </w:tr>
      <w:tr w:rsidR="004745EA"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pPr>
              <w:spacing w:after="0" w:line="240" w:lineRule="auto"/>
              <w:jc w:val="both"/>
              <w:rPr>
                <w:rFonts w:ascii="Times New Roman" w:hAnsi="Times New Roman"/>
                <w:lang w:eastAsia="ru-RU"/>
              </w:rPr>
            </w:pPr>
            <w:r w:rsidRPr="00F53841">
              <w:rPr>
                <w:rFonts w:ascii="Times New Roman" w:hAnsi="Times New Roman"/>
                <w:lang w:eastAsia="ru-RU"/>
              </w:rPr>
              <w:t>14.</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4745EA" w:rsidP="004745EA">
            <w:pPr>
              <w:spacing w:after="0" w:line="240" w:lineRule="auto"/>
              <w:jc w:val="both"/>
              <w:rPr>
                <w:rFonts w:ascii="Times New Roman" w:hAnsi="Times New Roman" w:cs="Times New Roman"/>
              </w:rPr>
            </w:pPr>
            <w:r w:rsidRPr="00F53841">
              <w:rPr>
                <w:rFonts w:ascii="Times New Roman" w:hAnsi="Times New Roman" w:cs="Times New Roman"/>
              </w:rPr>
              <w:t>Увеличение числа посещений организаций культуры к 2024 году с сохранением достигнутого уровня на период до 2035 года</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345929" w:rsidRPr="00F53841" w:rsidRDefault="00345929" w:rsidP="00345929">
            <w:pPr>
              <w:spacing w:after="0" w:line="240" w:lineRule="auto"/>
              <w:jc w:val="center"/>
              <w:rPr>
                <w:rFonts w:ascii="Times New Roman" w:hAnsi="Times New Roman"/>
                <w:sz w:val="20"/>
              </w:rPr>
            </w:pPr>
            <w:r w:rsidRPr="00F53841">
              <w:rPr>
                <w:rFonts w:ascii="Times New Roman" w:hAnsi="Times New Roman"/>
                <w:sz w:val="20"/>
              </w:rPr>
              <w:t>%</w:t>
            </w:r>
          </w:p>
          <w:p w:rsidR="004745EA" w:rsidRPr="00F53841" w:rsidRDefault="004745EA" w:rsidP="00973061">
            <w:pPr>
              <w:spacing w:after="0" w:line="240" w:lineRule="auto"/>
              <w:jc w:val="center"/>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345929">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jc w:val="center"/>
              <w:rPr>
                <w:rFonts w:ascii="Times New Roman" w:hAnsi="Times New Roman" w:cs="Times New Roman"/>
                <w:lang w:eastAsia="ru-RU"/>
              </w:rPr>
            </w:pPr>
            <w:r w:rsidRPr="00F53841">
              <w:rPr>
                <w:rFonts w:ascii="Times New Roman" w:hAnsi="Times New Roman" w:cs="Times New Roman"/>
                <w:lang w:eastAsia="ru-RU"/>
              </w:rPr>
              <w:t>12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jc w:val="center"/>
              <w:rPr>
                <w:rFonts w:ascii="Times New Roman" w:hAnsi="Times New Roman" w:cs="Times New Roman"/>
                <w:lang w:eastAsia="ru-RU"/>
              </w:rPr>
            </w:pPr>
            <w:r w:rsidRPr="00F53841">
              <w:rPr>
                <w:rFonts w:ascii="Times New Roman" w:hAnsi="Times New Roman" w:cs="Times New Roman"/>
                <w:lang w:eastAsia="ru-RU"/>
              </w:rPr>
              <w:t>13</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jc w:val="center"/>
              <w:rPr>
                <w:rFonts w:ascii="Times New Roman" w:hAnsi="Times New Roman" w:cs="Times New Roman"/>
                <w:lang w:eastAsia="ru-RU"/>
              </w:rPr>
            </w:pPr>
            <w:r w:rsidRPr="00F53841">
              <w:rPr>
                <w:rFonts w:ascii="Times New Roman" w:hAnsi="Times New Roman" w:cs="Times New Roman"/>
                <w:lang w:eastAsia="ru-RU"/>
              </w:rPr>
              <w:t>15</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jc w:val="center"/>
              <w:rPr>
                <w:rFonts w:ascii="Times New Roman" w:hAnsi="Times New Roman" w:cs="Times New Roman"/>
                <w:lang w:eastAsia="ru-RU"/>
              </w:rPr>
            </w:pPr>
            <w:r w:rsidRPr="00F53841">
              <w:rPr>
                <w:rFonts w:ascii="Times New Roman" w:hAnsi="Times New Roman" w:cs="Times New Roman"/>
                <w:lang w:eastAsia="ru-RU"/>
              </w:rPr>
              <w:t>15</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jc w:val="center"/>
              <w:rPr>
                <w:rFonts w:ascii="Times New Roman" w:hAnsi="Times New Roman" w:cs="Times New Roman"/>
                <w:lang w:eastAsia="ru-RU"/>
              </w:rPr>
            </w:pPr>
            <w:r w:rsidRPr="00F53841">
              <w:rPr>
                <w:rFonts w:ascii="Times New Roman" w:hAnsi="Times New Roman" w:cs="Times New Roman"/>
                <w:lang w:eastAsia="ru-RU"/>
              </w:rPr>
              <w:t>15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4745EA" w:rsidRPr="00F53841" w:rsidRDefault="00345929" w:rsidP="00D4003D">
            <w:pPr>
              <w:jc w:val="center"/>
              <w:rPr>
                <w:rFonts w:ascii="Times New Roman" w:hAnsi="Times New Roman" w:cs="Times New Roman"/>
                <w:lang w:eastAsia="ru-RU"/>
              </w:rPr>
            </w:pPr>
            <w:r w:rsidRPr="00F53841">
              <w:rPr>
                <w:rFonts w:ascii="Times New Roman" w:hAnsi="Times New Roman" w:cs="Times New Roman"/>
                <w:lang w:eastAsia="ru-RU"/>
              </w:rPr>
              <w:t>15</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345929">
            <w:pPr>
              <w:spacing w:after="0" w:line="240" w:lineRule="auto"/>
              <w:jc w:val="both"/>
              <w:rPr>
                <w:rFonts w:ascii="Times New Roman" w:hAnsi="Times New Roman"/>
                <w:lang w:eastAsia="ru-RU"/>
              </w:rPr>
            </w:pPr>
            <w:r w:rsidRPr="00F53841">
              <w:rPr>
                <w:rFonts w:ascii="Times New Roman" w:hAnsi="Times New Roman"/>
                <w:lang w:eastAsia="ru-RU"/>
              </w:rPr>
              <w:t>1</w:t>
            </w:r>
            <w:r w:rsidR="00345929" w:rsidRPr="00F53841">
              <w:rPr>
                <w:rFonts w:ascii="Times New Roman" w:hAnsi="Times New Roman"/>
                <w:lang w:eastAsia="ru-RU"/>
              </w:rPr>
              <w:t>5</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rPr>
              <w:t xml:space="preserve">Уровень фактической обеспеченности учреждениями культуры от нормативной потребности библиотеками </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center"/>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jc w:val="center"/>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345929">
            <w:pPr>
              <w:spacing w:after="0" w:line="240" w:lineRule="auto"/>
              <w:jc w:val="both"/>
              <w:rPr>
                <w:rFonts w:ascii="Times New Roman" w:hAnsi="Times New Roman"/>
                <w:lang w:eastAsia="ru-RU"/>
              </w:rPr>
            </w:pPr>
            <w:r w:rsidRPr="00F53841">
              <w:rPr>
                <w:rFonts w:ascii="Times New Roman" w:hAnsi="Times New Roman"/>
                <w:lang w:eastAsia="ru-RU"/>
              </w:rPr>
              <w:t>1</w:t>
            </w:r>
            <w:r w:rsidR="00345929" w:rsidRPr="00F53841">
              <w:rPr>
                <w:rFonts w:ascii="Times New Roman" w:hAnsi="Times New Roman"/>
                <w:lang w:eastAsia="ru-RU"/>
              </w:rPr>
              <w:t>6</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Мощность амбулаторно-поликлинических учреждений на 10 тыс. человек населения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посещений в смену</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509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523</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527</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532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537</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541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546</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556</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562</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595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633</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345929">
            <w:pPr>
              <w:spacing w:after="0" w:line="240" w:lineRule="auto"/>
              <w:jc w:val="both"/>
              <w:rPr>
                <w:rFonts w:ascii="Times New Roman" w:hAnsi="Times New Roman"/>
                <w:lang w:eastAsia="ru-RU"/>
              </w:rPr>
            </w:pPr>
            <w:r w:rsidRPr="00F53841">
              <w:rPr>
                <w:rFonts w:ascii="Times New Roman" w:hAnsi="Times New Roman"/>
                <w:lang w:eastAsia="ru-RU"/>
              </w:rPr>
              <w:t>17</w:t>
            </w:r>
            <w:r w:rsidR="00B428F3"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B428F3">
            <w:pPr>
              <w:spacing w:after="0" w:line="240" w:lineRule="auto"/>
              <w:jc w:val="both"/>
              <w:rPr>
                <w:rFonts w:ascii="Times New Roman" w:hAnsi="Times New Roman"/>
                <w:lang w:eastAsia="ru-RU"/>
              </w:rPr>
            </w:pPr>
            <w:r w:rsidRPr="00F53841">
              <w:rPr>
                <w:rFonts w:ascii="Times New Roman" w:hAnsi="Times New Roman"/>
              </w:rPr>
              <w:t xml:space="preserve">Доля населения, систематически занимающегося физической культурой и спортом, в общей численности населения в возрасте 3-79 лет </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pPr>
              <w:spacing w:after="0" w:line="240" w:lineRule="auto"/>
              <w:rPr>
                <w:rFonts w:ascii="Times New Roman" w:hAnsi="Times New Roman"/>
                <w:sz w:val="20"/>
              </w:rPr>
            </w:pPr>
            <w:r w:rsidRPr="00F53841">
              <w:rPr>
                <w:rFonts w:ascii="Times New Roman" w:hAnsi="Times New Roman"/>
                <w:sz w:val="20"/>
              </w:rPr>
              <w:t>%</w:t>
            </w:r>
          </w:p>
          <w:p w:rsidR="00B428F3" w:rsidRPr="00F53841" w:rsidRDefault="00B428F3">
            <w:pPr>
              <w:spacing w:after="0" w:line="240" w:lineRule="auto"/>
              <w:jc w:val="both"/>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pStyle w:val="ConsPlusNormal"/>
              <w:jc w:val="center"/>
              <w:rPr>
                <w:sz w:val="22"/>
                <w:szCs w:val="22"/>
              </w:rPr>
            </w:pPr>
            <w:r w:rsidRPr="00F53841">
              <w:rPr>
                <w:sz w:val="22"/>
                <w:szCs w:val="22"/>
              </w:rPr>
              <w:t>36,5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pStyle w:val="ConsPlusNormal"/>
              <w:jc w:val="center"/>
              <w:rPr>
                <w:sz w:val="22"/>
                <w:szCs w:val="22"/>
              </w:rPr>
            </w:pPr>
            <w:r w:rsidRPr="00F53841">
              <w:rPr>
                <w:sz w:val="22"/>
                <w:szCs w:val="22"/>
              </w:rPr>
              <w:t>38,2</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41,8</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41,9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42,1</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42,1</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42,2</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B428F3" w:rsidRPr="00F53841" w:rsidRDefault="00B428F3"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42,7</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pPr>
              <w:spacing w:after="0" w:line="240" w:lineRule="auto"/>
              <w:jc w:val="both"/>
              <w:rPr>
                <w:rFonts w:ascii="Times New Roman" w:hAnsi="Times New Roman"/>
                <w:lang w:eastAsia="ru-RU"/>
              </w:rPr>
            </w:pPr>
            <w:r w:rsidRPr="00F53841">
              <w:rPr>
                <w:rFonts w:ascii="Times New Roman" w:hAnsi="Times New Roman"/>
                <w:lang w:eastAsia="ru-RU"/>
              </w:rPr>
              <w:t>18</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lang w:eastAsia="ru-RU"/>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5,41</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11,2</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11,5</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12,0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19</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lang w:eastAsia="ru-RU"/>
              </w:rPr>
              <w:t>Доля граждан из числа детей-сирот и детей, оставшихся без попечения родителей, обеспеченных жилыми помещениями, к общей численности граждан из числа детей-сирот и детей, оставшихся без попечения родителей, состоящих на учете в качестве нуждающихся в жилых помещениях</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rPr>
              <w:t>87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70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80</w:t>
            </w:r>
          </w:p>
          <w:p w:rsidR="00AC1061" w:rsidRPr="00F53841" w:rsidRDefault="00AC1061" w:rsidP="00D4003D">
            <w:pPr>
              <w:spacing w:after="0" w:line="240" w:lineRule="auto"/>
              <w:jc w:val="center"/>
              <w:rPr>
                <w:rFonts w:ascii="Times New Roman" w:hAnsi="Times New Roman" w:cs="Times New Roman"/>
                <w:lang w:eastAsia="ru-RU"/>
              </w:rPr>
            </w:pP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20</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Уровень удовлетворенности населения жилищно-коммунальными услугами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 от числа опрошенных</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46,7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42,6</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38</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42</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43</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44</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55</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21</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lang w:eastAsia="ru-RU"/>
              </w:rPr>
              <w:t>Доля тепловых сетей, нуждающихся в замене</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17,15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16,64</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14,45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12,6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10,4</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8,4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6,4</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4,4</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2,4</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22</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lang w:eastAsia="ru-RU"/>
              </w:rPr>
              <w:t>Доля уличных водопроводных сетей, нуждающихся в замене</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4,51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4,34</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3,98</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3,62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3,26</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2,54</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2,18</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1,82</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23</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Количество практических тренировок на объектах муниципальной собственности по безопасной эвакуации людей в случае возникновения пожара в соответствии с разработанными и утвержденными планами эвакуации людей</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единиц</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24</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Количество мероприятий, проведенных с учащимися образовательных учреждений по вопросам профилактики правонарушений на территории ГО «Вуктыл»</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единиц</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40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25</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Количество рейдов, проведенных членами добровольной народной дружины ГО «Вуктыл»</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количество рейдов</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26</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Количество мероприятий, проведенных по вопросам профилактики злоупотребления наркотических средств, их незаконному обороту и борьбе с алкоголизмом на территории ГО «Вуктыл»</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единиц</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rPr>
            </w:pPr>
            <w:r w:rsidRPr="00F53841">
              <w:rPr>
                <w:rFonts w:ascii="Times New Roman" w:hAnsi="Times New Roman" w:cs="Times New Roman"/>
                <w:lang w:eastAsia="ru-RU"/>
              </w:rPr>
              <w:t>30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both"/>
              <w:rPr>
                <w:rFonts w:ascii="Times New Roman" w:hAnsi="Times New Roman"/>
                <w:lang w:eastAsia="ru-RU"/>
              </w:rPr>
            </w:pPr>
            <w:r w:rsidRPr="00F53841">
              <w:rPr>
                <w:rFonts w:ascii="Times New Roman" w:hAnsi="Times New Roman"/>
                <w:lang w:eastAsia="ru-RU"/>
              </w:rPr>
              <w:t>27</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Количество реализованных воспитательных и пропагандистских профилактических мероприятий, направленных на предупреждение терроризма и экстремизма в учреждениях и объектах с массовым пребыванием людей</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единиц</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14</w:t>
            </w:r>
          </w:p>
        </w:tc>
      </w:tr>
      <w:tr w:rsidR="00AC1061" w:rsidRPr="00F53841" w:rsidTr="00AC1061">
        <w:tc>
          <w:tcPr>
            <w:tcW w:w="16447" w:type="dxa"/>
            <w:gridSpan w:val="15"/>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center"/>
              <w:rPr>
                <w:rFonts w:ascii="Times New Roman" w:hAnsi="Times New Roman"/>
                <w:lang w:eastAsia="ru-RU"/>
              </w:rPr>
            </w:pPr>
            <w:r w:rsidRPr="00F53841">
              <w:rPr>
                <w:rFonts w:ascii="Times New Roman" w:hAnsi="Times New Roman"/>
                <w:lang w:eastAsia="ru-RU"/>
              </w:rPr>
              <w:t>Экономика</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right"/>
              <w:rPr>
                <w:rFonts w:ascii="Times New Roman" w:hAnsi="Times New Roman"/>
                <w:lang w:eastAsia="ru-RU"/>
              </w:rPr>
            </w:pPr>
            <w:r w:rsidRPr="00F53841">
              <w:rPr>
                <w:rFonts w:ascii="Times New Roman" w:hAnsi="Times New Roman"/>
                <w:lang w:eastAsia="ru-RU"/>
              </w:rPr>
              <w:t>28</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Объем инвестиций в основной капитал за счет всех источников финансирования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млн. рублей</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212,2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256,6</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410,41</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441,42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419,2</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263,0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275,89</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287,5</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297,8</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351,67</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386,52</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right"/>
              <w:rPr>
                <w:rFonts w:ascii="Times New Roman" w:hAnsi="Times New Roman"/>
                <w:lang w:eastAsia="ru-RU"/>
              </w:rPr>
            </w:pPr>
            <w:r w:rsidRPr="00F53841">
              <w:rPr>
                <w:rFonts w:ascii="Times New Roman" w:hAnsi="Times New Roman"/>
                <w:lang w:eastAsia="ru-RU"/>
              </w:rPr>
              <w:t>29</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Объем инвестиций в основной капитал (за исключением бюджетных средств) в расчете на одного жителя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рублей</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17300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21700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33002</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21645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34627</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23246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24657</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25976</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27211</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34027</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42201</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right"/>
              <w:rPr>
                <w:rFonts w:ascii="Times New Roman" w:hAnsi="Times New Roman"/>
                <w:lang w:eastAsia="ru-RU"/>
              </w:rPr>
            </w:pPr>
            <w:r w:rsidRPr="00F53841">
              <w:rPr>
                <w:rFonts w:ascii="Times New Roman" w:hAnsi="Times New Roman"/>
                <w:lang w:eastAsia="ru-RU"/>
              </w:rPr>
              <w:t>30</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Оборот организаций (по организациям со средней численностью работников свыше 15 человек, без субъектов малого предпринимательства; в фактически действовавших ценах)</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млн. рублей</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rPr>
              <w:t>15946,4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color w:val="000000"/>
              </w:rPr>
              <w:t>16254,7</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color w:val="000000"/>
              </w:rPr>
              <w:t>16277,7</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16278,1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16623,9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16995,9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17293,9</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17676,8</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17877,6</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19014,7</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20062,8</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pPr>
              <w:spacing w:after="0" w:line="240" w:lineRule="auto"/>
              <w:jc w:val="right"/>
              <w:rPr>
                <w:rFonts w:ascii="Times New Roman" w:hAnsi="Times New Roman"/>
                <w:lang w:eastAsia="ru-RU"/>
              </w:rPr>
            </w:pPr>
            <w:r w:rsidRPr="00F53841">
              <w:rPr>
                <w:rFonts w:ascii="Times New Roman" w:hAnsi="Times New Roman"/>
                <w:lang w:eastAsia="ru-RU"/>
              </w:rPr>
              <w:t>31</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Число субъектов малого и среднего предпринимательства (без индивидуальных предпринимателей) в расчете на 10 тыс. человек населения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единиц</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36,5</w:t>
            </w:r>
          </w:p>
          <w:p w:rsidR="00AC1061" w:rsidRPr="00F53841" w:rsidRDefault="00AC1061" w:rsidP="00D4003D">
            <w:pPr>
              <w:spacing w:after="0" w:line="240" w:lineRule="auto"/>
              <w:jc w:val="center"/>
              <w:rPr>
                <w:rFonts w:ascii="Times New Roman" w:hAnsi="Times New Roman"/>
                <w:lang w:eastAsia="ru-RU"/>
              </w:rPr>
            </w:pP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39,5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41</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42</w:t>
            </w:r>
          </w:p>
          <w:p w:rsidR="00AC1061" w:rsidRPr="00F53841" w:rsidRDefault="00AC1061" w:rsidP="00D4003D">
            <w:pPr>
              <w:spacing w:after="0" w:line="240" w:lineRule="auto"/>
              <w:jc w:val="center"/>
              <w:rPr>
                <w:rFonts w:ascii="Times New Roman" w:hAnsi="Times New Roman"/>
                <w:lang w:eastAsia="ru-RU"/>
              </w:rPr>
            </w:pP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both"/>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2</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Ввод в действие жилых домов</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кв.м</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75</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32</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237,5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r>
      <w:tr w:rsidR="00AC1061" w:rsidRPr="00F53841" w:rsidTr="00AC1061">
        <w:tc>
          <w:tcPr>
            <w:tcW w:w="16447" w:type="dxa"/>
            <w:gridSpan w:val="15"/>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center"/>
              <w:rPr>
                <w:rFonts w:ascii="Times New Roman" w:hAnsi="Times New Roman"/>
                <w:lang w:eastAsia="ru-RU"/>
              </w:rPr>
            </w:pPr>
            <w:r w:rsidRPr="00F53841">
              <w:rPr>
                <w:rFonts w:ascii="Times New Roman" w:hAnsi="Times New Roman"/>
                <w:lang w:eastAsia="ru-RU"/>
              </w:rPr>
              <w:t>Территория проживания</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3</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11,6</w:t>
            </w:r>
          </w:p>
          <w:p w:rsidR="00AC1061" w:rsidRPr="00F53841" w:rsidRDefault="00AC1061" w:rsidP="00D4003D">
            <w:pPr>
              <w:spacing w:after="0" w:line="240" w:lineRule="auto"/>
              <w:jc w:val="center"/>
              <w:rPr>
                <w:rFonts w:ascii="Times New Roman" w:hAnsi="Times New Roman"/>
                <w:lang w:eastAsia="ru-RU"/>
              </w:rPr>
            </w:pPr>
          </w:p>
          <w:p w:rsidR="00AC1061" w:rsidRPr="00F53841" w:rsidRDefault="00AC1061" w:rsidP="00D4003D">
            <w:pPr>
              <w:spacing w:after="0" w:line="240" w:lineRule="auto"/>
              <w:jc w:val="center"/>
              <w:rPr>
                <w:rFonts w:ascii="Times New Roman" w:hAnsi="Times New Roman"/>
                <w:lang w:eastAsia="ru-RU"/>
              </w:rPr>
            </w:pPr>
          </w:p>
          <w:p w:rsidR="00AC1061" w:rsidRPr="00F53841" w:rsidRDefault="00AC1061" w:rsidP="00D4003D">
            <w:pPr>
              <w:spacing w:after="0" w:line="240" w:lineRule="auto"/>
              <w:jc w:val="center"/>
              <w:rPr>
                <w:rFonts w:ascii="Times New Roman" w:hAnsi="Times New Roman"/>
                <w:lang w:eastAsia="ru-RU"/>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7,6</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9,2</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11,6</w:t>
            </w:r>
            <w:r w:rsidR="00216248" w:rsidRPr="00F53841">
              <w:rPr>
                <w:rFonts w:ascii="Times New Roman" w:hAnsi="Times New Roman"/>
                <w:lang w:eastAsia="ru-RU"/>
              </w:rPr>
              <w:t>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11,6</w:t>
            </w:r>
            <w:r w:rsidR="00216248" w:rsidRPr="00F53841">
              <w:rPr>
                <w:rFonts w:ascii="Times New Roman" w:hAnsi="Times New Roman"/>
                <w:lang w:eastAsia="ru-RU"/>
              </w:rPr>
              <w:t>5</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11,6</w:t>
            </w:r>
            <w:r w:rsidR="00216248" w:rsidRPr="00F53841">
              <w:rPr>
                <w:rFonts w:ascii="Times New Roman" w:hAnsi="Times New Roman"/>
                <w:lang w:eastAsia="ru-RU"/>
              </w:rPr>
              <w:t>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11,6</w:t>
            </w:r>
            <w:r w:rsidR="00216248" w:rsidRPr="00F53841">
              <w:rPr>
                <w:rFonts w:ascii="Times New Roman" w:hAnsi="Times New Roman"/>
                <w:lang w:eastAsia="ru-RU"/>
              </w:rPr>
              <w:t>9</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w:t>
            </w:r>
            <w:r w:rsidR="00216248" w:rsidRPr="00F53841">
              <w:rPr>
                <w:rFonts w:ascii="Times New Roman" w:hAnsi="Times New Roman"/>
                <w:lang w:eastAsia="ru-RU"/>
              </w:rPr>
              <w:t>7</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w:t>
            </w:r>
            <w:r w:rsidR="00216248" w:rsidRPr="00F53841">
              <w:rPr>
                <w:rFonts w:ascii="Times New Roman" w:hAnsi="Times New Roman"/>
                <w:lang w:eastAsia="ru-RU"/>
              </w:rPr>
              <w:t>73</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216248">
            <w:pPr>
              <w:spacing w:after="0" w:line="240" w:lineRule="auto"/>
              <w:jc w:val="center"/>
              <w:rPr>
                <w:rFonts w:ascii="Times New Roman" w:hAnsi="Times New Roman"/>
                <w:lang w:eastAsia="ru-RU"/>
              </w:rPr>
            </w:pPr>
            <w:r w:rsidRPr="00F53841">
              <w:rPr>
                <w:rFonts w:ascii="Times New Roman" w:hAnsi="Times New Roman"/>
                <w:lang w:eastAsia="ru-RU"/>
              </w:rPr>
              <w:t>11,</w:t>
            </w:r>
            <w:r w:rsidR="00216248" w:rsidRPr="00F53841">
              <w:rPr>
                <w:rFonts w:ascii="Times New Roman" w:hAnsi="Times New Roman"/>
                <w:lang w:eastAsia="ru-RU"/>
              </w:rPr>
              <w:t>82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216248" w:rsidP="00D4003D">
            <w:pPr>
              <w:spacing w:after="0" w:line="240" w:lineRule="auto"/>
              <w:jc w:val="center"/>
              <w:rPr>
                <w:rFonts w:ascii="Times New Roman" w:hAnsi="Times New Roman"/>
                <w:lang w:eastAsia="ru-RU"/>
              </w:rPr>
            </w:pPr>
            <w:r w:rsidRPr="00F53841">
              <w:rPr>
                <w:rFonts w:ascii="Times New Roman" w:hAnsi="Times New Roman"/>
                <w:lang w:eastAsia="ru-RU"/>
              </w:rPr>
              <w:t>12</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4</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Выбросы загрязняющих веществ в атмосферу стационарными источниками загрязнения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тыс. т</w:t>
            </w:r>
            <w:r w:rsidR="00F12278" w:rsidRPr="00F53841">
              <w:rPr>
                <w:rFonts w:ascii="Times New Roman" w:hAnsi="Times New Roman"/>
                <w:sz w:val="20"/>
              </w:rPr>
              <w:t>онн</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15,6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5,9</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9E0AE6"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11</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D4003D">
            <w:pPr>
              <w:spacing w:after="0" w:line="240" w:lineRule="auto"/>
              <w:jc w:val="center"/>
              <w:rPr>
                <w:rFonts w:ascii="Times New Roman" w:hAnsi="Times New Roman" w:cs="Times New Roman"/>
              </w:rPr>
            </w:pPr>
            <w:r w:rsidRPr="00F53841">
              <w:rPr>
                <w:rFonts w:ascii="Times New Roman" w:hAnsi="Times New Roman" w:cs="Times New Roman"/>
              </w:rPr>
              <w:t>11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8079A3">
            <w:pPr>
              <w:spacing w:after="0" w:line="240" w:lineRule="auto"/>
              <w:jc w:val="center"/>
              <w:rPr>
                <w:rFonts w:ascii="Times New Roman" w:hAnsi="Times New Roman" w:cs="Times New Roman"/>
              </w:rPr>
            </w:pPr>
            <w:r w:rsidRPr="00F53841">
              <w:rPr>
                <w:rFonts w:ascii="Times New Roman" w:hAnsi="Times New Roman" w:cs="Times New Roman"/>
              </w:rPr>
              <w:t>11</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8079A3">
            <w:pPr>
              <w:spacing w:after="0" w:line="240" w:lineRule="auto"/>
              <w:jc w:val="center"/>
              <w:rPr>
                <w:rFonts w:ascii="Times New Roman" w:hAnsi="Times New Roman" w:cs="Times New Roman"/>
              </w:rPr>
            </w:pPr>
            <w:r w:rsidRPr="00F53841">
              <w:rPr>
                <w:rFonts w:ascii="Times New Roman" w:hAnsi="Times New Roman" w:cs="Times New Roman"/>
              </w:rPr>
              <w:t>11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8079A3">
            <w:pPr>
              <w:spacing w:after="0" w:line="240" w:lineRule="auto"/>
              <w:jc w:val="center"/>
              <w:rPr>
                <w:rFonts w:ascii="Times New Roman" w:hAnsi="Times New Roman" w:cs="Times New Roman"/>
              </w:rPr>
            </w:pPr>
            <w:r w:rsidRPr="00F53841">
              <w:rPr>
                <w:rFonts w:ascii="Times New Roman" w:hAnsi="Times New Roman" w:cs="Times New Roman"/>
              </w:rPr>
              <w:t>11</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8079A3">
            <w:pPr>
              <w:spacing w:after="0" w:line="240" w:lineRule="auto"/>
              <w:jc w:val="center"/>
              <w:rPr>
                <w:rFonts w:ascii="Times New Roman" w:hAnsi="Times New Roman" w:cs="Times New Roman"/>
              </w:rPr>
            </w:pPr>
            <w:r w:rsidRPr="00F53841">
              <w:rPr>
                <w:rFonts w:ascii="Times New Roman" w:hAnsi="Times New Roman" w:cs="Times New Roman"/>
              </w:rPr>
              <w:t>11</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8079A3">
            <w:pPr>
              <w:spacing w:after="0" w:line="240" w:lineRule="auto"/>
              <w:jc w:val="center"/>
              <w:rPr>
                <w:rFonts w:ascii="Times New Roman" w:hAnsi="Times New Roman" w:cs="Times New Roman"/>
              </w:rPr>
            </w:pPr>
            <w:r w:rsidRPr="00F53841">
              <w:rPr>
                <w:rFonts w:ascii="Times New Roman" w:hAnsi="Times New Roman" w:cs="Times New Roman"/>
              </w:rPr>
              <w:t>11</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8079A3" w:rsidP="008079A3">
            <w:pPr>
              <w:spacing w:after="0" w:line="240" w:lineRule="auto"/>
              <w:jc w:val="center"/>
              <w:rPr>
                <w:rFonts w:ascii="Times New Roman" w:hAnsi="Times New Roman" w:cs="Times New Roman"/>
              </w:rPr>
            </w:pPr>
            <w:r w:rsidRPr="00F53841">
              <w:rPr>
                <w:rFonts w:ascii="Times New Roman" w:hAnsi="Times New Roman" w:cs="Times New Roman"/>
              </w:rPr>
              <w:t>10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rPr>
              <w:t>9,0</w:t>
            </w:r>
          </w:p>
        </w:tc>
      </w:tr>
      <w:tr w:rsidR="00345929" w:rsidRPr="00F53841" w:rsidTr="00AC1061">
        <w:trPr>
          <w:trHeight w:val="273"/>
        </w:trPr>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5</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2D1240">
            <w:pPr>
              <w:spacing w:after="0" w:line="240" w:lineRule="auto"/>
              <w:jc w:val="both"/>
              <w:rPr>
                <w:rFonts w:ascii="Times New Roman" w:hAnsi="Times New Roman"/>
                <w:lang w:eastAsia="ru-RU"/>
              </w:rPr>
            </w:pPr>
            <w:r w:rsidRPr="00F53841">
              <w:rPr>
                <w:rFonts w:ascii="Times New Roman" w:hAnsi="Times New Roman"/>
              </w:rPr>
              <w:t>Дорожно-транспортные происшествия (</w:t>
            </w:r>
            <w:r w:rsidRPr="00F53841">
              <w:rPr>
                <w:rFonts w:ascii="Times New Roman" w:hAnsi="Times New Roman"/>
                <w:bCs/>
              </w:rPr>
              <w:t>в которых погибли или были ранены люди)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lang w:eastAsia="ru-RU"/>
              </w:rPr>
            </w:pPr>
            <w:r w:rsidRPr="00F53841">
              <w:rPr>
                <w:rFonts w:ascii="Times New Roman" w:hAnsi="Times New Roman"/>
                <w:sz w:val="20"/>
              </w:rPr>
              <w:t>единиц</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right"/>
              <w:rPr>
                <w:rFonts w:ascii="Times New Roman" w:hAnsi="Times New Roman"/>
                <w:lang w:eastAsia="ru-RU"/>
              </w:rPr>
            </w:pPr>
            <w:r w:rsidRPr="00F53841">
              <w:rPr>
                <w:rFonts w:ascii="Times New Roman" w:hAnsi="Times New Roman"/>
                <w:lang w:eastAsia="ru-RU"/>
              </w:rPr>
              <w:t>36</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rPr>
              <w:t>Смертность от дорожно-транспортных происшествий</w:t>
            </w:r>
          </w:p>
          <w:p w:rsidR="00AC1061" w:rsidRPr="00F53841" w:rsidRDefault="00AC1061">
            <w:pPr>
              <w:spacing w:after="0" w:line="240" w:lineRule="auto"/>
              <w:jc w:val="both"/>
              <w:rPr>
                <w:rFonts w:ascii="Times New Roman" w:hAnsi="Times New Roman"/>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случаев на 100 тыс. населения</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100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r>
      <w:tr w:rsidR="00AC1061" w:rsidRPr="00F53841" w:rsidTr="00AC1061">
        <w:tc>
          <w:tcPr>
            <w:tcW w:w="16447" w:type="dxa"/>
            <w:gridSpan w:val="15"/>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center"/>
              <w:rPr>
                <w:rFonts w:ascii="Times New Roman" w:hAnsi="Times New Roman"/>
                <w:lang w:eastAsia="ru-RU"/>
              </w:rPr>
            </w:pPr>
            <w:r w:rsidRPr="00F53841">
              <w:rPr>
                <w:rFonts w:ascii="Times New Roman" w:hAnsi="Times New Roman"/>
                <w:lang w:eastAsia="ru-RU"/>
              </w:rPr>
              <w:t>Управление</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7</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Расходы бюджета  МО ГО «Вуктыл» на содержание работников органов местного самоуправления в расчете на одного жителя муниципального образования</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szCs w:val="20"/>
              </w:rPr>
            </w:pPr>
            <w:r w:rsidRPr="00F53841">
              <w:rPr>
                <w:rFonts w:ascii="Times New Roman" w:hAnsi="Times New Roman"/>
                <w:sz w:val="20"/>
                <w:szCs w:val="20"/>
              </w:rPr>
              <w:t xml:space="preserve">тыс. </w:t>
            </w:r>
            <w:r w:rsidR="00AB6A1F" w:rsidRPr="00F53841">
              <w:rPr>
                <w:rFonts w:ascii="Times New Roman" w:hAnsi="Times New Roman"/>
                <w:sz w:val="20"/>
                <w:szCs w:val="20"/>
                <w:lang w:eastAsia="ru-RU"/>
              </w:rPr>
              <w:t>рублей</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5,6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6,1</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6,0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6,9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7,0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7,1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7,2</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7,2</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7,2</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7,2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7,2</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8</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Налоговые и неналоговые доходы бюджета  МО ГО «Вуктыл» (за исключением поступлений налоговых доходов по дополнительным нормативам отчислений) в расчете на одного жителя  МО ГО «Вуктыл»</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F12278" w:rsidRPr="00F53841" w:rsidRDefault="00F12278" w:rsidP="00F12278">
            <w:pPr>
              <w:spacing w:after="0" w:line="240" w:lineRule="auto"/>
              <w:rPr>
                <w:rFonts w:ascii="Times New Roman" w:hAnsi="Times New Roman"/>
                <w:sz w:val="20"/>
                <w:szCs w:val="20"/>
              </w:rPr>
            </w:pPr>
            <w:r w:rsidRPr="00F53841">
              <w:rPr>
                <w:rFonts w:ascii="Times New Roman" w:hAnsi="Times New Roman"/>
                <w:sz w:val="20"/>
                <w:szCs w:val="20"/>
              </w:rPr>
              <w:t xml:space="preserve">тыс. </w:t>
            </w:r>
            <w:r w:rsidR="00AB6A1F" w:rsidRPr="00F53841">
              <w:rPr>
                <w:rFonts w:ascii="Times New Roman" w:hAnsi="Times New Roman"/>
                <w:sz w:val="20"/>
                <w:szCs w:val="20"/>
                <w:lang w:eastAsia="ru-RU"/>
              </w:rPr>
              <w:t>рублей</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13,</w:t>
            </w:r>
            <w:r w:rsidR="007E3658" w:rsidRPr="00F53841">
              <w:rPr>
                <w:rFonts w:ascii="Times New Roman" w:hAnsi="Times New Roman"/>
                <w:lang w:eastAsia="ru-RU"/>
              </w:rPr>
              <w:t>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E3658" w:rsidP="00D4003D">
            <w:pPr>
              <w:spacing w:after="0" w:line="240" w:lineRule="auto"/>
              <w:jc w:val="center"/>
              <w:rPr>
                <w:rFonts w:ascii="Times New Roman" w:hAnsi="Times New Roman"/>
                <w:lang w:eastAsia="ru-RU"/>
              </w:rPr>
            </w:pPr>
            <w:r w:rsidRPr="00F53841">
              <w:rPr>
                <w:rFonts w:ascii="Times New Roman" w:hAnsi="Times New Roman"/>
                <w:lang w:eastAsia="ru-RU"/>
              </w:rPr>
              <w:t>13,1</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E3658" w:rsidP="00D4003D">
            <w:pPr>
              <w:spacing w:after="0" w:line="240" w:lineRule="auto"/>
              <w:jc w:val="center"/>
              <w:rPr>
                <w:rFonts w:ascii="Times New Roman" w:hAnsi="Times New Roman"/>
                <w:lang w:eastAsia="ru-RU"/>
              </w:rPr>
            </w:pPr>
            <w:r w:rsidRPr="00F53841">
              <w:rPr>
                <w:rFonts w:ascii="Times New Roman" w:hAnsi="Times New Roman"/>
                <w:lang w:eastAsia="ru-RU"/>
              </w:rPr>
              <w:t>14,0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E3658" w:rsidP="00D4003D">
            <w:pPr>
              <w:spacing w:after="0" w:line="240" w:lineRule="auto"/>
              <w:jc w:val="center"/>
              <w:rPr>
                <w:rFonts w:ascii="Times New Roman" w:hAnsi="Times New Roman"/>
                <w:lang w:eastAsia="ru-RU"/>
              </w:rPr>
            </w:pPr>
            <w:r w:rsidRPr="00F53841">
              <w:rPr>
                <w:rFonts w:ascii="Times New Roman" w:hAnsi="Times New Roman"/>
                <w:lang w:eastAsia="ru-RU"/>
              </w:rPr>
              <w:t>15,1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13,9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14,0</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14,0</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14,0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14,0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14,0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3</w:t>
            </w:r>
            <w:r w:rsidR="00345929" w:rsidRPr="00F53841">
              <w:rPr>
                <w:rFonts w:ascii="Times New Roman" w:hAnsi="Times New Roman"/>
                <w:lang w:eastAsia="ru-RU"/>
              </w:rPr>
              <w:t>9</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rPr>
              <w:t>Удельный вес расходов бюджета  МО ГО «Вуктыл», представленных в виде муниципальных программ</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99,3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99,3</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99,4</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99,3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99,3</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99,3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99,3</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99,3</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99,3</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pPr>
            <w:r w:rsidRPr="00F53841">
              <w:rPr>
                <w:rFonts w:ascii="Times New Roman" w:hAnsi="Times New Roman"/>
                <w:lang w:eastAsia="ru-RU"/>
              </w:rPr>
              <w:t>99,3</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99,3</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66340E">
            <w:pPr>
              <w:spacing w:after="0" w:line="240" w:lineRule="auto"/>
              <w:jc w:val="right"/>
              <w:rPr>
                <w:rFonts w:ascii="Times New Roman" w:hAnsi="Times New Roman"/>
                <w:lang w:eastAsia="ru-RU"/>
              </w:rPr>
            </w:pPr>
            <w:r w:rsidRPr="00F53841">
              <w:rPr>
                <w:rFonts w:ascii="Times New Roman" w:hAnsi="Times New Roman"/>
                <w:lang w:eastAsia="ru-RU"/>
              </w:rPr>
              <w:t>40</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Доля налоговых и неналоговых доходов бюджета  МО ГО «Вуктыл» (за исключением поступлений налоговых доходов по дополнительным нормативам отчислений) в общем объеме доходов бюджета муниципального образования (без учета субвенций)</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44,1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41,5</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DB7E7A" w:rsidP="00D4003D">
            <w:pPr>
              <w:spacing w:after="0" w:line="240" w:lineRule="auto"/>
              <w:jc w:val="center"/>
              <w:rPr>
                <w:rFonts w:ascii="Times New Roman" w:hAnsi="Times New Roman"/>
                <w:lang w:eastAsia="ru-RU"/>
              </w:rPr>
            </w:pPr>
            <w:r w:rsidRPr="00F53841">
              <w:rPr>
                <w:rFonts w:ascii="Times New Roman" w:hAnsi="Times New Roman"/>
                <w:lang w:eastAsia="ru-RU"/>
              </w:rPr>
              <w:t>39,0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DB7E7A" w:rsidP="00D4003D">
            <w:pPr>
              <w:spacing w:after="0" w:line="240" w:lineRule="auto"/>
              <w:jc w:val="center"/>
              <w:rPr>
                <w:rFonts w:ascii="Times New Roman" w:hAnsi="Times New Roman"/>
                <w:lang w:eastAsia="ru-RU"/>
              </w:rPr>
            </w:pPr>
            <w:r w:rsidRPr="00F53841">
              <w:rPr>
                <w:rFonts w:ascii="Times New Roman" w:hAnsi="Times New Roman"/>
                <w:lang w:eastAsia="ru-RU"/>
              </w:rPr>
              <w:t>40,4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29,9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35,1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37,1</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37,3</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37,3</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37,6</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4</w:t>
            </w:r>
            <w:r w:rsidR="00345929" w:rsidRPr="00F53841">
              <w:rPr>
                <w:rFonts w:ascii="Times New Roman" w:hAnsi="Times New Roman"/>
                <w:lang w:eastAsia="ru-RU"/>
              </w:rPr>
              <w:t>1</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rPr>
              <w:t>Отношение объема муниципального долга ГО «Вуктыл» к общему</w:t>
            </w:r>
            <w:bookmarkStart w:id="4" w:name="_GoBack"/>
            <w:bookmarkEnd w:id="4"/>
            <w:r w:rsidRPr="00F53841">
              <w:rPr>
                <w:rFonts w:ascii="Times New Roman" w:hAnsi="Times New Roman"/>
              </w:rPr>
              <w:t xml:space="preserve"> годовому объему доходов бюджета  МО ГО «Вуктыл» без учета объема безвозмездных поступлений</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12,4</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11,6</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20,1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18,9</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18,4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18,2</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18,2</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17,9</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17,2</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17,0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AC1061">
            <w:pPr>
              <w:spacing w:after="0" w:line="240" w:lineRule="auto"/>
              <w:jc w:val="right"/>
              <w:rPr>
                <w:rFonts w:ascii="Times New Roman" w:hAnsi="Times New Roman" w:cs="Times New Roman"/>
                <w:lang w:eastAsia="ru-RU"/>
              </w:rPr>
            </w:pPr>
            <w:r w:rsidRPr="00F53841">
              <w:rPr>
                <w:rFonts w:ascii="Times New Roman" w:hAnsi="Times New Roman" w:cs="Times New Roman"/>
                <w:lang w:eastAsia="ru-RU"/>
              </w:rPr>
              <w:t>4</w:t>
            </w:r>
            <w:r w:rsidR="00345929" w:rsidRPr="00F53841">
              <w:rPr>
                <w:rFonts w:ascii="Times New Roman" w:hAnsi="Times New Roman" w:cs="Times New Roman"/>
                <w:lang w:eastAsia="ru-RU"/>
              </w:rPr>
              <w:t>2</w:t>
            </w:r>
            <w:r w:rsidRPr="00F53841">
              <w:rPr>
                <w:rFonts w:ascii="Times New Roman" w:hAnsi="Times New Roman" w:cs="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cs="Times New Roman"/>
              </w:rPr>
            </w:pPr>
            <w:r w:rsidRPr="00F53841">
              <w:rPr>
                <w:rFonts w:ascii="Times New Roman" w:hAnsi="Times New Roman" w:cs="Times New Roman"/>
                <w:shd w:val="clear" w:color="auto" w:fill="FFFFFF"/>
              </w:rPr>
              <w:t>Доходы, полученные от использования муниципального имущества и земельных участков</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cs="Times New Roman"/>
                <w:sz w:val="20"/>
              </w:rPr>
            </w:pPr>
            <w:r w:rsidRPr="00F53841">
              <w:rPr>
                <w:rFonts w:ascii="Times New Roman" w:hAnsi="Times New Roman" w:cs="Times New Roman"/>
                <w:sz w:val="20"/>
              </w:rPr>
              <w:t>млн. рублей</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31,2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26,4</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31,6</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A491D"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19,8</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A491D"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20,5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A491D"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21,4</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7A491D"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22,3</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7A491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w:t>
            </w:r>
            <w:r w:rsidR="007A491D" w:rsidRPr="00F53841">
              <w:rPr>
                <w:rFonts w:ascii="Times New Roman" w:hAnsi="Times New Roman" w:cs="Times New Roman"/>
                <w:lang w:eastAsia="ru-RU"/>
              </w:rPr>
              <w:t>3,2</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7A491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2</w:t>
            </w:r>
            <w:r w:rsidR="007A491D" w:rsidRPr="00F53841">
              <w:rPr>
                <w:rFonts w:ascii="Times New Roman" w:hAnsi="Times New Roman" w:cs="Times New Roman"/>
                <w:lang w:eastAsia="ru-RU"/>
              </w:rPr>
              <w:t>7,4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cs="Times New Roman"/>
                <w:lang w:eastAsia="ru-RU"/>
              </w:rPr>
            </w:pPr>
            <w:r w:rsidRPr="00F53841">
              <w:rPr>
                <w:rFonts w:ascii="Times New Roman" w:hAnsi="Times New Roman" w:cs="Times New Roman"/>
                <w:lang w:eastAsia="ru-RU"/>
              </w:rPr>
              <w:t>32,</w:t>
            </w:r>
            <w:r w:rsidR="007A491D" w:rsidRPr="00F53841">
              <w:rPr>
                <w:rFonts w:ascii="Times New Roman" w:hAnsi="Times New Roman" w:cs="Times New Roman"/>
                <w:lang w:eastAsia="ru-RU"/>
              </w:rPr>
              <w:t>7</w:t>
            </w:r>
          </w:p>
          <w:p w:rsidR="00AC1061" w:rsidRPr="00F53841" w:rsidRDefault="00AC1061" w:rsidP="00D4003D">
            <w:pPr>
              <w:spacing w:after="0" w:line="240" w:lineRule="auto"/>
              <w:jc w:val="center"/>
              <w:rPr>
                <w:rFonts w:ascii="Times New Roman" w:hAnsi="Times New Roman" w:cs="Times New Roman"/>
                <w:sz w:val="20"/>
                <w:lang w:eastAsia="ru-RU"/>
              </w:rPr>
            </w:pP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345929" w:rsidP="00AC1061">
            <w:pPr>
              <w:spacing w:after="0" w:line="240" w:lineRule="auto"/>
              <w:jc w:val="right"/>
              <w:rPr>
                <w:rFonts w:ascii="Times New Roman" w:hAnsi="Times New Roman"/>
                <w:lang w:eastAsia="ru-RU"/>
              </w:rPr>
            </w:pPr>
            <w:r w:rsidRPr="00F53841">
              <w:rPr>
                <w:rFonts w:ascii="Times New Roman" w:hAnsi="Times New Roman"/>
                <w:lang w:eastAsia="ru-RU"/>
              </w:rPr>
              <w:t>43</w:t>
            </w:r>
            <w:r w:rsidR="00AC1061"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0,1</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2,9</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1,5</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1,2</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sz w:val="20"/>
                <w:lang w:eastAsia="ru-RU"/>
              </w:rPr>
            </w:pPr>
            <w:r w:rsidRPr="00F53841">
              <w:rPr>
                <w:rFonts w:ascii="Times New Roman" w:hAnsi="Times New Roman"/>
                <w:lang w:eastAsia="ru-RU"/>
              </w:rPr>
              <w:t>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66340E" w:rsidP="0066340E">
            <w:pPr>
              <w:spacing w:after="0" w:line="240" w:lineRule="auto"/>
              <w:jc w:val="right"/>
              <w:rPr>
                <w:rFonts w:ascii="Times New Roman" w:hAnsi="Times New Roman"/>
                <w:lang w:eastAsia="ru-RU"/>
              </w:rPr>
            </w:pPr>
            <w:r w:rsidRPr="00F53841">
              <w:rPr>
                <w:rFonts w:ascii="Times New Roman" w:hAnsi="Times New Roman"/>
                <w:lang w:eastAsia="ru-RU"/>
              </w:rPr>
              <w:t>4</w:t>
            </w:r>
            <w:r w:rsidR="00345929" w:rsidRPr="00F53841">
              <w:rPr>
                <w:rFonts w:ascii="Times New Roman" w:hAnsi="Times New Roman"/>
                <w:lang w:eastAsia="ru-RU"/>
              </w:rPr>
              <w:t>4</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rPr>
            </w:pPr>
            <w:r w:rsidRPr="00F53841">
              <w:rPr>
                <w:rFonts w:ascii="Times New Roman" w:hAnsi="Times New Roman"/>
                <w:lang w:eastAsia="ru-RU"/>
              </w:rPr>
              <w:t>Доля муниципальных служащих, прошедших аттестацию в отчетном периоде, от общей численности муниципальных служащих, подлежащих аттестации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rPr>
                <w:rFonts w:ascii="Times New Roman" w:hAnsi="Times New Roman"/>
                <w:sz w:val="20"/>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sz w:val="20"/>
                <w:lang w:eastAsia="ru-RU"/>
              </w:rPr>
            </w:pPr>
            <w:r w:rsidRPr="00F53841">
              <w:rPr>
                <w:rFonts w:ascii="Times New Roman" w:hAnsi="Times New Roman"/>
                <w:lang w:eastAsia="ru-RU"/>
              </w:rPr>
              <w:t>100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4</w:t>
            </w:r>
            <w:r w:rsidR="00345929" w:rsidRPr="00F53841">
              <w:rPr>
                <w:rFonts w:ascii="Times New Roman" w:hAnsi="Times New Roman"/>
                <w:lang w:eastAsia="ru-RU"/>
              </w:rPr>
              <w:t>5</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lang w:eastAsia="ru-RU"/>
              </w:rPr>
              <w:t>Доля специалистов, прошедших обучение по программам дополнительного профессионального образования за счет средств бюджетов всех уровней, от общей численности специалистов администрации ГО «Вуктыл», отраслевых (функциональных) органов администрации ГО «Вуктыл», являющихся юридическими лицами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34</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27,7</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16,5</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10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sz w:val="20"/>
                <w:lang w:eastAsia="ru-RU"/>
              </w:rPr>
            </w:pPr>
            <w:r w:rsidRPr="00F53841">
              <w:rPr>
                <w:rFonts w:ascii="Times New Roman" w:hAnsi="Times New Roman"/>
                <w:lang w:eastAsia="ru-RU"/>
              </w:rPr>
              <w:t>10</w:t>
            </w:r>
          </w:p>
        </w:tc>
      </w:tr>
      <w:tr w:rsidR="00345929" w:rsidRPr="00F53841" w:rsidTr="00AC1061">
        <w:tc>
          <w:tcPr>
            <w:tcW w:w="41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66340E">
            <w:pPr>
              <w:spacing w:after="0" w:line="240" w:lineRule="auto"/>
              <w:jc w:val="right"/>
              <w:rPr>
                <w:rFonts w:ascii="Times New Roman" w:hAnsi="Times New Roman"/>
                <w:lang w:eastAsia="ru-RU"/>
              </w:rPr>
            </w:pPr>
            <w:r w:rsidRPr="00F53841">
              <w:rPr>
                <w:rFonts w:ascii="Times New Roman" w:hAnsi="Times New Roman"/>
                <w:lang w:eastAsia="ru-RU"/>
              </w:rPr>
              <w:t>4</w:t>
            </w:r>
            <w:r w:rsidR="00345929" w:rsidRPr="00F53841">
              <w:rPr>
                <w:rFonts w:ascii="Times New Roman" w:hAnsi="Times New Roman"/>
                <w:lang w:eastAsia="ru-RU"/>
              </w:rPr>
              <w:t>6</w:t>
            </w:r>
            <w:r w:rsidRPr="00F53841">
              <w:rPr>
                <w:rFonts w:ascii="Times New Roman" w:hAnsi="Times New Roman"/>
                <w:lang w:eastAsia="ru-RU"/>
              </w:rPr>
              <w:t>.</w:t>
            </w:r>
          </w:p>
        </w:tc>
        <w:tc>
          <w:tcPr>
            <w:tcW w:w="494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jc w:val="both"/>
              <w:rPr>
                <w:rFonts w:ascii="Times New Roman" w:hAnsi="Times New Roman"/>
                <w:lang w:eastAsia="ru-RU"/>
              </w:rPr>
            </w:pPr>
            <w:r w:rsidRPr="00F53841">
              <w:rPr>
                <w:rFonts w:ascii="Times New Roman" w:hAnsi="Times New Roman"/>
              </w:rPr>
              <w:t xml:space="preserve">Уровень удовлетворенности деятельностью органов местного самоуправления </w:t>
            </w:r>
            <w:r w:rsidR="002D1240" w:rsidRPr="00F53841">
              <w:rPr>
                <w:rFonts w:ascii="Times New Roman" w:hAnsi="Times New Roman"/>
              </w:rPr>
              <w:t>МО ГО «Вуктыл»</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pPr>
              <w:spacing w:after="0" w:line="240" w:lineRule="auto"/>
              <w:rPr>
                <w:rFonts w:ascii="Times New Roman" w:hAnsi="Times New Roman"/>
                <w:sz w:val="20"/>
              </w:rPr>
            </w:pPr>
            <w:r w:rsidRPr="00F53841">
              <w:rPr>
                <w:rFonts w:ascii="Times New Roman" w:hAnsi="Times New Roman"/>
                <w:sz w:val="20"/>
              </w:rPr>
              <w:t>%</w:t>
            </w:r>
          </w:p>
          <w:p w:rsidR="00AC1061" w:rsidRPr="00F53841" w:rsidRDefault="00AC1061">
            <w:pPr>
              <w:spacing w:after="0" w:line="240" w:lineRule="auto"/>
              <w:jc w:val="right"/>
              <w:rPr>
                <w:rFonts w:ascii="Times New Roman" w:hAnsi="Times New Roman"/>
                <w:sz w:val="20"/>
                <w:lang w:eastAsia="ru-RU"/>
              </w:rPr>
            </w:pPr>
          </w:p>
        </w:tc>
        <w:tc>
          <w:tcPr>
            <w:tcW w:w="997"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27,6</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37,3</w:t>
            </w:r>
          </w:p>
        </w:tc>
        <w:tc>
          <w:tcPr>
            <w:tcW w:w="854"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34,7</w:t>
            </w:r>
          </w:p>
        </w:tc>
        <w:tc>
          <w:tcPr>
            <w:tcW w:w="85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36</w:t>
            </w:r>
          </w:p>
        </w:tc>
        <w:tc>
          <w:tcPr>
            <w:tcW w:w="856"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38</w:t>
            </w:r>
          </w:p>
        </w:tc>
        <w:tc>
          <w:tcPr>
            <w:tcW w:w="835"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39</w:t>
            </w:r>
          </w:p>
        </w:tc>
        <w:tc>
          <w:tcPr>
            <w:tcW w:w="1017" w:type="dxa"/>
            <w:gridSpan w:val="2"/>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40</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45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57" w:type="dxa"/>
            </w:tcMar>
          </w:tcPr>
          <w:p w:rsidR="00AC1061" w:rsidRPr="00F53841" w:rsidRDefault="00AC1061" w:rsidP="00D4003D">
            <w:pPr>
              <w:spacing w:after="0" w:line="240" w:lineRule="auto"/>
              <w:jc w:val="center"/>
              <w:rPr>
                <w:rFonts w:ascii="Times New Roman" w:hAnsi="Times New Roman"/>
                <w:lang w:eastAsia="ru-RU"/>
              </w:rPr>
            </w:pPr>
            <w:r w:rsidRPr="00F53841">
              <w:rPr>
                <w:rFonts w:ascii="Times New Roman" w:hAnsi="Times New Roman"/>
                <w:lang w:eastAsia="ru-RU"/>
              </w:rPr>
              <w:t>50</w:t>
            </w:r>
          </w:p>
        </w:tc>
      </w:tr>
    </w:tbl>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sectPr w:rsidR="00C0545D" w:rsidRPr="00F53841">
          <w:pgSz w:w="16838" w:h="11906" w:orient="landscape"/>
          <w:pgMar w:top="709" w:right="1134" w:bottom="851" w:left="992" w:header="0" w:footer="0" w:gutter="0"/>
          <w:cols w:space="720"/>
          <w:formProt w:val="0"/>
          <w:docGrid w:linePitch="360" w:charSpace="4096"/>
        </w:sectPr>
      </w:pPr>
    </w:p>
    <w:p w:rsidR="006217B2" w:rsidRPr="00F53841" w:rsidRDefault="006217B2" w:rsidP="006217B2">
      <w:pPr>
        <w:spacing w:after="0" w:line="240" w:lineRule="auto"/>
        <w:ind w:firstLine="709"/>
        <w:jc w:val="right"/>
        <w:rPr>
          <w:rFonts w:ascii="Times New Roman" w:eastAsia="Times New Roman" w:hAnsi="Times New Roman" w:cs="Times New Roman"/>
          <w:sz w:val="24"/>
          <w:szCs w:val="24"/>
          <w:lang w:eastAsia="ru-RU"/>
        </w:rPr>
      </w:pPr>
      <w:r w:rsidRPr="00F53841">
        <w:rPr>
          <w:rFonts w:ascii="Times New Roman" w:eastAsia="Times New Roman" w:hAnsi="Times New Roman" w:cs="Times New Roman"/>
          <w:sz w:val="24"/>
          <w:szCs w:val="24"/>
          <w:lang w:eastAsia="ru-RU"/>
        </w:rPr>
        <w:t>Приложение 3</w:t>
      </w:r>
    </w:p>
    <w:p w:rsidR="00C0545D" w:rsidRPr="00F53841" w:rsidRDefault="00C0545D">
      <w:pPr>
        <w:spacing w:after="0" w:line="240" w:lineRule="auto"/>
        <w:ind w:firstLine="709"/>
        <w:jc w:val="both"/>
        <w:rPr>
          <w:rFonts w:ascii="Times New Roman" w:eastAsia="Times New Roman" w:hAnsi="Times New Roman" w:cs="Times New Roman"/>
          <w:sz w:val="24"/>
          <w:szCs w:val="24"/>
          <w:lang w:eastAsia="ru-RU"/>
        </w:rPr>
      </w:pPr>
    </w:p>
    <w:p w:rsidR="00C0545D" w:rsidRPr="00F53841" w:rsidRDefault="005E281A">
      <w:pPr>
        <w:spacing w:after="0" w:line="240" w:lineRule="auto"/>
        <w:jc w:val="center"/>
        <w:rPr>
          <w:b/>
        </w:rPr>
      </w:pPr>
      <w:r w:rsidRPr="00F53841">
        <w:rPr>
          <w:rFonts w:ascii="Times New Roman" w:hAnsi="Times New Roman"/>
          <w:b/>
          <w:sz w:val="24"/>
          <w:szCs w:val="24"/>
        </w:rPr>
        <w:t>Планируемые к реализации инвестиционные проекты на территории ГО «Вуктыл»</w:t>
      </w:r>
    </w:p>
    <w:tbl>
      <w:tblPr>
        <w:tblW w:w="10915" w:type="dxa"/>
        <w:tblInd w:w="-6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1221"/>
        <w:gridCol w:w="4723"/>
        <w:gridCol w:w="4971"/>
      </w:tblGrid>
      <w:tr w:rsidR="00C0545D" w:rsidRPr="00F53841">
        <w:tc>
          <w:tcPr>
            <w:tcW w:w="12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Cell"/>
              <w:jc w:val="both"/>
              <w:rPr>
                <w:rFonts w:ascii="Times New Roman" w:hAnsi="Times New Roman" w:cs="Times New Roman"/>
              </w:rPr>
            </w:pPr>
            <w:r w:rsidRPr="00F53841">
              <w:rPr>
                <w:rFonts w:ascii="Times New Roman" w:hAnsi="Times New Roman" w:cs="Times New Roman"/>
              </w:rPr>
              <w:t>Год</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Cell"/>
              <w:jc w:val="both"/>
              <w:rPr>
                <w:rFonts w:ascii="Times New Roman" w:hAnsi="Times New Roman" w:cs="Times New Roman"/>
              </w:rPr>
            </w:pPr>
            <w:r w:rsidRPr="00F53841">
              <w:rPr>
                <w:rFonts w:ascii="Times New Roman" w:hAnsi="Times New Roman" w:cs="Times New Roman"/>
              </w:rPr>
              <w:t>Наименование проекта</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pStyle w:val="ConsPlusCell"/>
              <w:jc w:val="both"/>
              <w:rPr>
                <w:rFonts w:ascii="Times New Roman" w:hAnsi="Times New Roman" w:cs="Times New Roman"/>
              </w:rPr>
            </w:pPr>
            <w:r w:rsidRPr="00F53841">
              <w:rPr>
                <w:rFonts w:ascii="Times New Roman" w:hAnsi="Times New Roman" w:cs="Times New Roman"/>
              </w:rPr>
              <w:t xml:space="preserve">Социально-экономический эффект </w:t>
            </w:r>
          </w:p>
        </w:tc>
      </w:tr>
      <w:tr w:rsidR="008E4E85" w:rsidRPr="00F53841" w:rsidTr="004E5B83">
        <w:trPr>
          <w:trHeight w:val="559"/>
        </w:trPr>
        <w:tc>
          <w:tcPr>
            <w:tcW w:w="1221" w:type="dxa"/>
            <w:vMerge w:val="restart"/>
            <w:tcBorders>
              <w:left w:val="single" w:sz="4" w:space="0" w:color="00000A"/>
              <w:right w:val="single" w:sz="4" w:space="0" w:color="00000A"/>
            </w:tcBorders>
            <w:shd w:val="clear" w:color="auto" w:fill="auto"/>
            <w:tcMar>
              <w:left w:w="108" w:type="dxa"/>
            </w:tcMar>
          </w:tcPr>
          <w:p w:rsidR="008E4E85" w:rsidRPr="00F53841" w:rsidRDefault="008E4E85">
            <w:pPr>
              <w:pStyle w:val="ConsPlusCell"/>
              <w:jc w:val="both"/>
              <w:rPr>
                <w:rFonts w:ascii="Times New Roman" w:hAnsi="Times New Roman" w:cs="Times New Roman"/>
              </w:rPr>
            </w:pPr>
            <w:r w:rsidRPr="00F53841">
              <w:rPr>
                <w:rFonts w:ascii="Times New Roman" w:hAnsi="Times New Roman" w:cs="Times New Roman"/>
              </w:rPr>
              <w:t>2020-2021</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4E85" w:rsidRPr="00F53841" w:rsidRDefault="008E4E85">
            <w:pPr>
              <w:spacing w:after="0" w:line="240" w:lineRule="auto"/>
              <w:ind w:firstLine="68"/>
              <w:jc w:val="both"/>
              <w:rPr>
                <w:rFonts w:ascii="Times New Roman" w:hAnsi="Times New Roman" w:cs="Times New Roman"/>
                <w:color w:val="000000"/>
              </w:rPr>
            </w:pPr>
            <w:r w:rsidRPr="00F53841">
              <w:rPr>
                <w:rFonts w:ascii="Times New Roman" w:hAnsi="Times New Roman" w:cs="Times New Roman"/>
                <w:color w:val="000000"/>
              </w:rPr>
              <w:t xml:space="preserve">Блок </w:t>
            </w:r>
            <w:r w:rsidRPr="00F53841">
              <w:rPr>
                <w:rFonts w:ascii="Times New Roman" w:hAnsi="Times New Roman" w:cs="Times New Roman"/>
                <w:color w:val="000000"/>
                <w:shd w:val="clear" w:color="auto" w:fill="FFFFFF"/>
              </w:rPr>
              <w:t>компримированного газа</w:t>
            </w:r>
            <w:r w:rsidRPr="00F53841">
              <w:rPr>
                <w:rFonts w:ascii="Times New Roman" w:hAnsi="Times New Roman" w:cs="Times New Roman"/>
                <w:color w:val="000000"/>
              </w:rPr>
              <w:t xml:space="preserve"> (КПГ) Вуктыльского ЛПУМГ ООО «Газпром трансгаз Ухта» </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4E85" w:rsidRPr="00F53841" w:rsidRDefault="008E4E85">
            <w:pPr>
              <w:spacing w:after="0" w:line="240" w:lineRule="auto"/>
              <w:rPr>
                <w:rFonts w:ascii="Times New Roman" w:hAnsi="Times New Roman" w:cs="Times New Roman"/>
              </w:rPr>
            </w:pPr>
            <w:r w:rsidRPr="00F53841">
              <w:rPr>
                <w:rFonts w:ascii="Times New Roman" w:hAnsi="Times New Roman" w:cs="Times New Roman"/>
              </w:rPr>
              <w:t xml:space="preserve">Развитие инфраструктуры </w:t>
            </w:r>
            <w:r w:rsidRPr="00F53841">
              <w:rPr>
                <w:rFonts w:ascii="Times New Roman" w:hAnsi="Times New Roman" w:cs="Times New Roman"/>
                <w:color w:val="000000"/>
              </w:rPr>
              <w:t>Вуктыльского ЛПУМГ ООО «Газпром трансгаз Ухта»</w:t>
            </w:r>
          </w:p>
        </w:tc>
      </w:tr>
      <w:tr w:rsidR="008E4E85" w:rsidRPr="00F53841" w:rsidTr="004E5B83">
        <w:tc>
          <w:tcPr>
            <w:tcW w:w="1221" w:type="dxa"/>
            <w:vMerge/>
            <w:tcBorders>
              <w:left w:val="single" w:sz="4" w:space="0" w:color="00000A"/>
              <w:bottom w:val="single" w:sz="4" w:space="0" w:color="00000A"/>
              <w:right w:val="single" w:sz="4" w:space="0" w:color="00000A"/>
            </w:tcBorders>
            <w:shd w:val="clear" w:color="auto" w:fill="auto"/>
            <w:tcMar>
              <w:left w:w="108" w:type="dxa"/>
            </w:tcMar>
          </w:tcPr>
          <w:p w:rsidR="008E4E85" w:rsidRPr="00F53841" w:rsidRDefault="008E4E85">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4E85" w:rsidRPr="00F53841" w:rsidRDefault="008E4E85" w:rsidP="005C41E8">
            <w:pPr>
              <w:pStyle w:val="ConsPlusCell"/>
              <w:snapToGrid w:val="0"/>
              <w:jc w:val="both"/>
              <w:rPr>
                <w:rFonts w:ascii="Times New Roman" w:hAnsi="Times New Roman" w:cs="Times New Roman"/>
              </w:rPr>
            </w:pPr>
            <w:r w:rsidRPr="00F53841">
              <w:rPr>
                <w:rFonts w:ascii="Times New Roman" w:hAnsi="Times New Roman" w:cs="Times New Roman"/>
              </w:rPr>
              <w:t xml:space="preserve">Строительство объекта «Водовод Подчерье </w:t>
            </w:r>
            <w:r w:rsidR="005C41E8" w:rsidRPr="00F53841">
              <w:rPr>
                <w:rFonts w:ascii="Times New Roman" w:hAnsi="Times New Roman" w:cs="Times New Roman"/>
              </w:rPr>
              <w:t>-</w:t>
            </w:r>
            <w:r w:rsidRPr="00F53841">
              <w:rPr>
                <w:rFonts w:ascii="Times New Roman" w:hAnsi="Times New Roman" w:cs="Times New Roman"/>
              </w:rPr>
              <w:t xml:space="preserve"> Вуктыл» (при условии заключения договора пожертвования </w:t>
            </w:r>
            <w:r w:rsidRPr="00F53841">
              <w:rPr>
                <w:rFonts w:ascii="Times New Roman" w:hAnsi="Times New Roman" w:cs="Times New Roman"/>
                <w:color w:val="00000A"/>
              </w:rPr>
              <w:t xml:space="preserve">между администрацией ГО «Вуктыл»,  </w:t>
            </w:r>
            <w:r w:rsidRPr="00F53841">
              <w:rPr>
                <w:rFonts w:ascii="Times New Roman" w:hAnsi="Times New Roman" w:cs="Times New Roman"/>
                <w:color w:val="00000A"/>
                <w:shd w:val="clear" w:color="auto" w:fill="FFFFFF"/>
              </w:rPr>
              <w:t>ООО «Газпром добыча Краснодар» в г. Краснодар и Министерством энергетики, жилищно-коммунального хозяйства и тарифов Республики Коми)</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4E85" w:rsidRPr="00F53841" w:rsidRDefault="008E4E85" w:rsidP="004A2F89">
            <w:pPr>
              <w:pStyle w:val="ConsPlusCell"/>
              <w:snapToGrid w:val="0"/>
              <w:jc w:val="both"/>
              <w:rPr>
                <w:rFonts w:ascii="Times New Roman" w:hAnsi="Times New Roman" w:cs="Times New Roman"/>
              </w:rPr>
            </w:pPr>
            <w:r w:rsidRPr="00F53841">
              <w:rPr>
                <w:rFonts w:ascii="Times New Roman" w:hAnsi="Times New Roman" w:cs="Times New Roman"/>
              </w:rPr>
              <w:t xml:space="preserve">Обновление изношенной инженерной сети водоснабжения. Улучшение качества воды, используемой жителями г. Вуктыл для питья, пищеприготовления и бытовых нужд  </w:t>
            </w:r>
          </w:p>
        </w:tc>
      </w:tr>
      <w:tr w:rsidR="009561E3" w:rsidRPr="00F53841" w:rsidTr="004E5B83">
        <w:tc>
          <w:tcPr>
            <w:tcW w:w="1221" w:type="dxa"/>
            <w:vMerge w:val="restart"/>
            <w:tcBorders>
              <w:top w:val="single" w:sz="4" w:space="0" w:color="00000A"/>
              <w:left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r w:rsidRPr="00F53841">
              <w:rPr>
                <w:rFonts w:ascii="Times New Roman" w:hAnsi="Times New Roman" w:cs="Times New Roman"/>
              </w:rPr>
              <w:t xml:space="preserve">2020-2022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8639D3">
            <w:pPr>
              <w:spacing w:after="0" w:line="240" w:lineRule="auto"/>
              <w:jc w:val="both"/>
              <w:rPr>
                <w:rFonts w:ascii="Times New Roman" w:hAnsi="Times New Roman" w:cs="Times New Roman"/>
              </w:rPr>
            </w:pPr>
            <w:r w:rsidRPr="00F53841">
              <w:rPr>
                <w:rFonts w:ascii="Times New Roman" w:hAnsi="Times New Roman" w:cs="Times New Roman"/>
                <w:color w:val="000000"/>
              </w:rPr>
              <w:t xml:space="preserve">Пост выпуска и аккумулирования КПГ и дегазация баллонов Вуктыльского ЛПУМГ </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pStyle w:val="ConsPlusCell"/>
              <w:snapToGrid w:val="0"/>
              <w:jc w:val="both"/>
              <w:rPr>
                <w:rFonts w:ascii="Times New Roman" w:hAnsi="Times New Roman" w:cs="Times New Roman"/>
              </w:rPr>
            </w:pPr>
            <w:r w:rsidRPr="00F53841">
              <w:rPr>
                <w:rFonts w:ascii="Times New Roman" w:hAnsi="Times New Roman" w:cs="Times New Roman"/>
              </w:rPr>
              <w:t xml:space="preserve">Развитие инфраструктуры </w:t>
            </w:r>
            <w:r w:rsidRPr="00F53841">
              <w:rPr>
                <w:rFonts w:ascii="Times New Roman" w:hAnsi="Times New Roman" w:cs="Times New Roman"/>
                <w:color w:val="000000"/>
              </w:rPr>
              <w:t>Вуктыльского ЛПУМГ ООО «Газпром трансгаз Ухта»</w:t>
            </w:r>
          </w:p>
        </w:tc>
      </w:tr>
      <w:tr w:rsidR="009561E3" w:rsidRPr="00F53841" w:rsidTr="004E5B83">
        <w:tc>
          <w:tcPr>
            <w:tcW w:w="1221" w:type="dxa"/>
            <w:vMerge/>
            <w:tcBorders>
              <w:left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widowControl w:val="0"/>
              <w:tabs>
                <w:tab w:val="left" w:pos="4358"/>
                <w:tab w:val="center" w:pos="5078"/>
              </w:tabs>
              <w:spacing w:after="0" w:line="240" w:lineRule="auto"/>
              <w:jc w:val="both"/>
              <w:rPr>
                <w:rFonts w:ascii="Times New Roman" w:hAnsi="Times New Roman" w:cs="Times New Roman"/>
              </w:rPr>
            </w:pPr>
            <w:r w:rsidRPr="00F53841">
              <w:rPr>
                <w:rFonts w:ascii="Times New Roman" w:hAnsi="Times New Roman" w:cs="Times New Roman"/>
              </w:rPr>
              <w:t>Проведение ремонтных работ в муниципальном жилом фонде с.Дутово</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pStyle w:val="ab"/>
              <w:spacing w:after="0" w:line="240" w:lineRule="auto"/>
              <w:jc w:val="both"/>
              <w:rPr>
                <w:rFonts w:ascii="Times New Roman" w:hAnsi="Times New Roman" w:cs="Times New Roman"/>
              </w:rPr>
            </w:pPr>
            <w:r w:rsidRPr="00F53841">
              <w:rPr>
                <w:rFonts w:ascii="Times New Roman" w:hAnsi="Times New Roman" w:cs="Times New Roman"/>
              </w:rPr>
              <w:t>Улучшение условий жизни населения</w:t>
            </w:r>
          </w:p>
        </w:tc>
      </w:tr>
      <w:tr w:rsidR="009561E3" w:rsidRPr="00F53841" w:rsidTr="004E5B83">
        <w:tc>
          <w:tcPr>
            <w:tcW w:w="1221" w:type="dxa"/>
            <w:vMerge/>
            <w:tcBorders>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widowControl w:val="0"/>
              <w:tabs>
                <w:tab w:val="left" w:pos="4358"/>
                <w:tab w:val="center" w:pos="5078"/>
              </w:tabs>
              <w:spacing w:after="0" w:line="240" w:lineRule="auto"/>
              <w:jc w:val="both"/>
              <w:rPr>
                <w:rFonts w:ascii="Times New Roman" w:hAnsi="Times New Roman" w:cs="Times New Roman"/>
              </w:rPr>
            </w:pPr>
            <w:r w:rsidRPr="00F53841">
              <w:rPr>
                <w:rFonts w:ascii="Times New Roman" w:hAnsi="Times New Roman" w:cs="Times New Roman"/>
              </w:rPr>
              <w:t>Проведение ремонтных работ в муниципальном жилом фонде с. Подчерье</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jc w:val="both"/>
              <w:rPr>
                <w:rFonts w:ascii="Times New Roman" w:hAnsi="Times New Roman" w:cs="Times New Roman"/>
              </w:rPr>
            </w:pPr>
            <w:r w:rsidRPr="00F53841">
              <w:rPr>
                <w:rFonts w:ascii="Times New Roman" w:hAnsi="Times New Roman" w:cs="Times New Roman"/>
              </w:rPr>
              <w:t>Улучшение условий жизни населения</w:t>
            </w:r>
          </w:p>
        </w:tc>
      </w:tr>
      <w:tr w:rsidR="00C0545D" w:rsidRPr="00F53841">
        <w:tc>
          <w:tcPr>
            <w:tcW w:w="12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B82100">
            <w:pPr>
              <w:pStyle w:val="ConsPlusCell"/>
              <w:jc w:val="both"/>
              <w:rPr>
                <w:rFonts w:ascii="Times New Roman" w:hAnsi="Times New Roman" w:cs="Times New Roman"/>
              </w:rPr>
            </w:pPr>
            <w:r w:rsidRPr="00F53841">
              <w:rPr>
                <w:rFonts w:ascii="Times New Roman" w:hAnsi="Times New Roman" w:cs="Times New Roman"/>
              </w:rPr>
              <w:t>2020-2023</w:t>
            </w:r>
            <w:r w:rsidR="00B93E7C" w:rsidRPr="00F53841">
              <w:rPr>
                <w:rFonts w:ascii="Times New Roman" w:hAnsi="Times New Roman" w:cs="Times New Roman"/>
              </w:rPr>
              <w:t xml:space="preserve">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spacing w:after="0" w:line="240" w:lineRule="auto"/>
              <w:jc w:val="both"/>
              <w:rPr>
                <w:rFonts w:ascii="Times New Roman" w:hAnsi="Times New Roman" w:cs="Times New Roman"/>
              </w:rPr>
            </w:pPr>
            <w:r w:rsidRPr="00F53841">
              <w:rPr>
                <w:rFonts w:ascii="Times New Roman" w:hAnsi="Times New Roman" w:cs="Times New Roman"/>
              </w:rPr>
              <w:t>Строительство поисково-оценочной скважины № 402 на Вуктыльском НГКМ» инициатор ООО «Газпром добыча Краснодар»</w:t>
            </w:r>
          </w:p>
          <w:p w:rsidR="00C0545D" w:rsidRPr="00F53841" w:rsidRDefault="00C0545D">
            <w:pPr>
              <w:pStyle w:val="ConsPlusCell"/>
              <w:jc w:val="both"/>
              <w:rPr>
                <w:rFonts w:ascii="Times New Roman" w:hAnsi="Times New Roman" w:cs="Times New Roman"/>
              </w:rPr>
            </w:pP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4E3D06">
            <w:pPr>
              <w:spacing w:after="0" w:line="240" w:lineRule="auto"/>
              <w:jc w:val="both"/>
              <w:rPr>
                <w:rFonts w:ascii="Times New Roman" w:hAnsi="Times New Roman" w:cs="Times New Roman"/>
              </w:rPr>
            </w:pPr>
            <w:r w:rsidRPr="00F53841">
              <w:rPr>
                <w:rFonts w:ascii="Times New Roman" w:hAnsi="Times New Roman" w:cs="Times New Roman"/>
              </w:rPr>
              <w:t>Строительство поисково-оценочной скважины № 402 на Вуктыльском НГКМ позволит подтвердить газоносность поднавиговых отложений  Вуктыльского месторождения. Поднадвиговые отложения по оценке проектного института ООО «Газпром ВНИИГАЗ» могут содержать ресурсы газа в объеме около 50 млрд.</w:t>
            </w:r>
            <w:r w:rsidR="004E3D06" w:rsidRPr="00F53841">
              <w:rPr>
                <w:rFonts w:ascii="Times New Roman" w:hAnsi="Times New Roman" w:cs="Times New Roman"/>
              </w:rPr>
              <w:t xml:space="preserve"> м</w:t>
            </w:r>
            <w:r w:rsidR="004E3D06" w:rsidRPr="00F53841">
              <w:rPr>
                <w:rFonts w:ascii="Times New Roman" w:hAnsi="Times New Roman" w:cs="Times New Roman"/>
                <w:vertAlign w:val="superscript"/>
              </w:rPr>
              <w:t>3</w:t>
            </w:r>
            <w:r w:rsidR="004E3D06" w:rsidRPr="00F53841">
              <w:rPr>
                <w:rFonts w:ascii="Times New Roman" w:hAnsi="Times New Roman" w:cs="Times New Roman"/>
              </w:rPr>
              <w:t xml:space="preserve"> </w:t>
            </w:r>
            <w:r w:rsidRPr="00F53841">
              <w:rPr>
                <w:rFonts w:ascii="Times New Roman" w:hAnsi="Times New Roman" w:cs="Times New Roman"/>
              </w:rPr>
              <w:t>. Освоение скважины № 402 даст импульс для развития газового сектора как базовой составляющей экономики ГО «Вуктыл», позволит обеспечить сырьем Сосногорский ГПЗ на 10  лет, сохранить рабочие места на объектах газовых промыслов</w:t>
            </w:r>
          </w:p>
        </w:tc>
      </w:tr>
      <w:tr w:rsidR="009561E3" w:rsidRPr="00F53841" w:rsidTr="004E5B83">
        <w:tc>
          <w:tcPr>
            <w:tcW w:w="1221" w:type="dxa"/>
            <w:vMerge w:val="restart"/>
            <w:tcBorders>
              <w:top w:val="single" w:sz="4" w:space="0" w:color="00000A"/>
              <w:left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r w:rsidRPr="00F53841">
              <w:rPr>
                <w:rFonts w:ascii="Times New Roman" w:hAnsi="Times New Roman" w:cs="Times New Roman"/>
              </w:rPr>
              <w:t xml:space="preserve">2021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pStyle w:val="ConsPlusCell"/>
              <w:snapToGrid w:val="0"/>
              <w:jc w:val="both"/>
              <w:rPr>
                <w:rFonts w:ascii="Times New Roman" w:hAnsi="Times New Roman" w:cs="Times New Roman"/>
              </w:rPr>
            </w:pPr>
            <w:r w:rsidRPr="00F53841">
              <w:rPr>
                <w:rFonts w:ascii="Times New Roman" w:hAnsi="Times New Roman" w:cs="Times New Roman"/>
              </w:rPr>
              <w:t>Капитальный ремонт здания МБУДО «Детская художественная школа» города Вуктыла</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pStyle w:val="ConsPlusCell"/>
              <w:snapToGrid w:val="0"/>
              <w:jc w:val="both"/>
              <w:rPr>
                <w:rFonts w:ascii="Times New Roman" w:hAnsi="Times New Roman" w:cs="Times New Roman"/>
              </w:rPr>
            </w:pPr>
            <w:r w:rsidRPr="00F53841">
              <w:rPr>
                <w:rFonts w:ascii="Times New Roman" w:hAnsi="Times New Roman" w:cs="Times New Roman"/>
              </w:rPr>
              <w:t>Повышение качества предоставляемых  услуг, укрепление материально-технической базы учреждения дополнительного образования детей в сфере культуры, улучшение качества жизни населения</w:t>
            </w:r>
          </w:p>
        </w:tc>
      </w:tr>
      <w:tr w:rsidR="009561E3" w:rsidRPr="00F53841" w:rsidTr="004E5B83">
        <w:tc>
          <w:tcPr>
            <w:tcW w:w="1221" w:type="dxa"/>
            <w:vMerge/>
            <w:tcBorders>
              <w:left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rPr>
                <w:rFonts w:ascii="Times New Roman" w:hAnsi="Times New Roman" w:cs="Times New Roman"/>
              </w:rPr>
            </w:pPr>
            <w:r w:rsidRPr="00F53841">
              <w:rPr>
                <w:rFonts w:ascii="Times New Roman" w:hAnsi="Times New Roman" w:cs="Times New Roman"/>
              </w:rPr>
              <w:t>Обустройство территории с. Дутово контейнерными площадками</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pStyle w:val="ConsPlusNonformat"/>
              <w:jc w:val="both"/>
              <w:rPr>
                <w:rFonts w:ascii="Times New Roman" w:hAnsi="Times New Roman" w:cs="Times New Roman"/>
                <w:sz w:val="22"/>
                <w:szCs w:val="22"/>
              </w:rPr>
            </w:pPr>
            <w:r w:rsidRPr="00F53841">
              <w:rPr>
                <w:rFonts w:ascii="Times New Roman" w:hAnsi="Times New Roman" w:cs="Times New Roman"/>
                <w:sz w:val="22"/>
                <w:szCs w:val="22"/>
              </w:rPr>
              <w:t>Создание благоприятных условий для проживания в с. Дутово, улучшение санитарно-эпидемиологической обстановки в с.Дутово</w:t>
            </w:r>
          </w:p>
        </w:tc>
      </w:tr>
      <w:tr w:rsidR="009561E3" w:rsidRPr="00F53841" w:rsidTr="004E5B83">
        <w:tc>
          <w:tcPr>
            <w:tcW w:w="1221" w:type="dxa"/>
            <w:vMerge/>
            <w:tcBorders>
              <w:left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rPr>
                <w:rFonts w:ascii="Times New Roman" w:hAnsi="Times New Roman" w:cs="Times New Roman"/>
              </w:rPr>
            </w:pPr>
            <w:r w:rsidRPr="00F53841">
              <w:rPr>
                <w:rFonts w:ascii="Times New Roman" w:hAnsi="Times New Roman" w:cs="Times New Roman"/>
              </w:rPr>
              <w:t>Обустройство территории п. Лемты контейнерными площадками</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pStyle w:val="ConsPlusNonformat"/>
              <w:jc w:val="both"/>
              <w:rPr>
                <w:rFonts w:ascii="Times New Roman" w:hAnsi="Times New Roman" w:cs="Times New Roman"/>
                <w:sz w:val="22"/>
                <w:szCs w:val="22"/>
              </w:rPr>
            </w:pPr>
            <w:r w:rsidRPr="00F53841">
              <w:rPr>
                <w:rFonts w:ascii="Times New Roman" w:hAnsi="Times New Roman" w:cs="Times New Roman"/>
                <w:sz w:val="22"/>
                <w:szCs w:val="22"/>
              </w:rPr>
              <w:t>Создание благоприятных условий для проживания в п. Лемты, улучшение санитарно-эпидемиологической обстановки в п. Лемты</w:t>
            </w:r>
          </w:p>
        </w:tc>
      </w:tr>
      <w:tr w:rsidR="009561E3" w:rsidRPr="00F53841" w:rsidTr="004E5B83">
        <w:tc>
          <w:tcPr>
            <w:tcW w:w="1221" w:type="dxa"/>
            <w:vMerge/>
            <w:tcBorders>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jc w:val="both"/>
              <w:rPr>
                <w:rFonts w:ascii="Times New Roman" w:hAnsi="Times New Roman" w:cs="Times New Roman"/>
              </w:rPr>
            </w:pPr>
            <w:r w:rsidRPr="00F53841">
              <w:rPr>
                <w:rFonts w:ascii="Times New Roman" w:hAnsi="Times New Roman" w:cs="Times New Roman"/>
              </w:rPr>
              <w:t xml:space="preserve">Ремонт крыльца филиала «Дом культуры» п. Лемтыбож МБУ «Клубно-спортивный комплекс» </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rPr>
                <w:rFonts w:ascii="Times New Roman" w:hAnsi="Times New Roman" w:cs="Times New Roman"/>
              </w:rPr>
            </w:pPr>
            <w:r w:rsidRPr="00F53841">
              <w:rPr>
                <w:rFonts w:ascii="Times New Roman" w:hAnsi="Times New Roman" w:cs="Times New Roman"/>
              </w:rPr>
              <w:t>Повышение удовлетворенности населения качеством услуг сферы культуры</w:t>
            </w:r>
          </w:p>
        </w:tc>
      </w:tr>
      <w:tr w:rsidR="00C0545D" w:rsidRPr="00F53841">
        <w:tc>
          <w:tcPr>
            <w:tcW w:w="12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9561E3">
            <w:pPr>
              <w:spacing w:after="0" w:line="240" w:lineRule="auto"/>
              <w:rPr>
                <w:rFonts w:ascii="Times New Roman" w:hAnsi="Times New Roman" w:cs="Times New Roman"/>
              </w:rPr>
            </w:pPr>
            <w:r w:rsidRPr="00F53841">
              <w:rPr>
                <w:rFonts w:ascii="Times New Roman" w:hAnsi="Times New Roman" w:cs="Times New Roman"/>
              </w:rPr>
              <w:t xml:space="preserve">2021 - 2025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spacing w:after="0" w:line="240" w:lineRule="auto"/>
              <w:jc w:val="both"/>
              <w:rPr>
                <w:rFonts w:ascii="Times New Roman" w:hAnsi="Times New Roman" w:cs="Times New Roman"/>
              </w:rPr>
            </w:pPr>
            <w:r w:rsidRPr="00F53841">
              <w:rPr>
                <w:rFonts w:ascii="Times New Roman" w:hAnsi="Times New Roman" w:cs="Times New Roman"/>
              </w:rPr>
              <w:t>Строительство фельдшерско-акушерского пункта п. Лемты</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spacing w:after="0" w:line="240" w:lineRule="auto"/>
              <w:jc w:val="both"/>
              <w:rPr>
                <w:rFonts w:ascii="Times New Roman" w:hAnsi="Times New Roman" w:cs="Times New Roman"/>
              </w:rPr>
            </w:pPr>
            <w:r w:rsidRPr="00F53841">
              <w:rPr>
                <w:rFonts w:ascii="Times New Roman" w:hAnsi="Times New Roman" w:cs="Times New Roman"/>
              </w:rPr>
              <w:t>Обеспечение доступности услуг здравоохранения для сельских граждан</w:t>
            </w:r>
          </w:p>
        </w:tc>
      </w:tr>
      <w:tr w:rsidR="00C0545D" w:rsidRPr="00F53841">
        <w:tc>
          <w:tcPr>
            <w:tcW w:w="12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B82100">
            <w:pPr>
              <w:pStyle w:val="ConsPlusCell"/>
              <w:jc w:val="both"/>
              <w:rPr>
                <w:rFonts w:ascii="Times New Roman" w:hAnsi="Times New Roman" w:cs="Times New Roman"/>
              </w:rPr>
            </w:pPr>
            <w:r w:rsidRPr="00F53841">
              <w:rPr>
                <w:rFonts w:ascii="Times New Roman" w:hAnsi="Times New Roman" w:cs="Times New Roman"/>
              </w:rPr>
              <w:t xml:space="preserve">2021-2022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rsidP="009561E3">
            <w:pPr>
              <w:spacing w:after="0" w:line="240" w:lineRule="auto"/>
              <w:jc w:val="both"/>
              <w:rPr>
                <w:rFonts w:ascii="Times New Roman" w:hAnsi="Times New Roman" w:cs="Times New Roman"/>
              </w:rPr>
            </w:pPr>
            <w:r w:rsidRPr="00F53841">
              <w:rPr>
                <w:rFonts w:ascii="Times New Roman" w:hAnsi="Times New Roman" w:cs="Times New Roman"/>
                <w:color w:val="000000"/>
              </w:rPr>
              <w:t xml:space="preserve">Строительство крытого комплексного спортивного сооружения, </w:t>
            </w:r>
            <w:r w:rsidR="0063652B" w:rsidRPr="00F53841">
              <w:rPr>
                <w:rFonts w:ascii="Times New Roman" w:hAnsi="Times New Roman" w:cs="Times New Roman"/>
                <w:color w:val="000000"/>
              </w:rPr>
              <w:t>г</w:t>
            </w:r>
            <w:r w:rsidR="004A2F89" w:rsidRPr="00F53841">
              <w:rPr>
                <w:rFonts w:ascii="Times New Roman" w:hAnsi="Times New Roman" w:cs="Times New Roman"/>
                <w:color w:val="000000"/>
              </w:rPr>
              <w:t>.</w:t>
            </w:r>
            <w:r w:rsidRPr="00F53841">
              <w:rPr>
                <w:rFonts w:ascii="Times New Roman" w:hAnsi="Times New Roman" w:cs="Times New Roman"/>
                <w:color w:val="000000"/>
              </w:rPr>
              <w:t xml:space="preserve"> Вуктыл Р</w:t>
            </w:r>
            <w:r w:rsidR="004A2F89" w:rsidRPr="00F53841">
              <w:rPr>
                <w:rFonts w:ascii="Times New Roman" w:hAnsi="Times New Roman" w:cs="Times New Roman"/>
                <w:color w:val="000000"/>
              </w:rPr>
              <w:t xml:space="preserve">еспублика </w:t>
            </w:r>
            <w:r w:rsidRPr="00F53841">
              <w:rPr>
                <w:rFonts w:ascii="Times New Roman" w:hAnsi="Times New Roman" w:cs="Times New Roman"/>
                <w:color w:val="000000"/>
              </w:rPr>
              <w:t>К</w:t>
            </w:r>
            <w:r w:rsidR="004A2F89" w:rsidRPr="00F53841">
              <w:rPr>
                <w:rFonts w:ascii="Times New Roman" w:hAnsi="Times New Roman" w:cs="Times New Roman"/>
                <w:color w:val="000000"/>
              </w:rPr>
              <w:t>оми</w:t>
            </w:r>
            <w:r w:rsidRPr="00F53841">
              <w:rPr>
                <w:rFonts w:ascii="Times New Roman" w:hAnsi="Times New Roman" w:cs="Times New Roman"/>
                <w:color w:val="000000"/>
              </w:rPr>
              <w:t xml:space="preserve"> (2021-2022 </w:t>
            </w:r>
            <w:r w:rsidR="0063652B" w:rsidRPr="00F53841">
              <w:rPr>
                <w:rFonts w:ascii="Times New Roman" w:hAnsi="Times New Roman" w:cs="Times New Roman"/>
                <w:color w:val="000000"/>
              </w:rPr>
              <w:t>год</w:t>
            </w:r>
            <w:r w:rsidR="004A2F89" w:rsidRPr="00F53841">
              <w:rPr>
                <w:rFonts w:ascii="Times New Roman" w:hAnsi="Times New Roman" w:cs="Times New Roman"/>
                <w:color w:val="000000"/>
              </w:rPr>
              <w:t>ы)</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0545D" w:rsidRPr="00F53841" w:rsidRDefault="005E281A">
            <w:pPr>
              <w:rPr>
                <w:rFonts w:ascii="Times New Roman" w:hAnsi="Times New Roman" w:cs="Times New Roman"/>
              </w:rPr>
            </w:pPr>
            <w:r w:rsidRPr="00F53841">
              <w:rPr>
                <w:rFonts w:ascii="Times New Roman" w:hAnsi="Times New Roman" w:cs="Times New Roman"/>
              </w:rPr>
              <w:t xml:space="preserve">Развитие инфраструктуры </w:t>
            </w:r>
            <w:r w:rsidRPr="00F53841">
              <w:rPr>
                <w:rFonts w:ascii="Times New Roman" w:hAnsi="Times New Roman" w:cs="Times New Roman"/>
                <w:color w:val="000000"/>
              </w:rPr>
              <w:t>Вуктыльского ЛПУМГ ООО «Газпром трансгаз Ухта»</w:t>
            </w:r>
          </w:p>
        </w:tc>
      </w:tr>
      <w:tr w:rsidR="009561E3" w:rsidRPr="00F53841" w:rsidTr="004E5B83">
        <w:tc>
          <w:tcPr>
            <w:tcW w:w="1221" w:type="dxa"/>
            <w:vMerge w:val="restart"/>
            <w:tcBorders>
              <w:top w:val="single" w:sz="4" w:space="0" w:color="00000A"/>
              <w:left w:val="single" w:sz="4" w:space="0" w:color="00000A"/>
              <w:right w:val="single" w:sz="4" w:space="0" w:color="00000A"/>
            </w:tcBorders>
            <w:shd w:val="clear" w:color="auto" w:fill="auto"/>
            <w:tcMar>
              <w:left w:w="108" w:type="dxa"/>
            </w:tcMar>
          </w:tcPr>
          <w:p w:rsidR="009561E3" w:rsidRPr="00F53841" w:rsidRDefault="009561E3" w:rsidP="00587E3A">
            <w:pPr>
              <w:pStyle w:val="ConsPlusCell"/>
              <w:jc w:val="both"/>
              <w:rPr>
                <w:rFonts w:ascii="Times New Roman" w:hAnsi="Times New Roman" w:cs="Times New Roman"/>
              </w:rPr>
            </w:pPr>
            <w:r w:rsidRPr="00F53841">
              <w:rPr>
                <w:rFonts w:ascii="Times New Roman" w:hAnsi="Times New Roman" w:cs="Times New Roman"/>
              </w:rPr>
              <w:t xml:space="preserve">2022  и далее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9561E3">
            <w:pPr>
              <w:spacing w:after="0" w:line="240" w:lineRule="auto"/>
              <w:jc w:val="both"/>
              <w:rPr>
                <w:rFonts w:ascii="Times New Roman" w:hAnsi="Times New Roman" w:cs="Times New Roman"/>
                <w:color w:val="000000"/>
              </w:rPr>
            </w:pPr>
            <w:r w:rsidRPr="00F53841">
              <w:rPr>
                <w:rFonts w:ascii="Times New Roman" w:hAnsi="Times New Roman" w:cs="Times New Roman"/>
                <w:color w:val="000000"/>
              </w:rPr>
              <w:t>Пост выпуска и аккумулирования КПГ и дегазации баллонов УТТиСТ (г. Вуктыл) ООО «Газпром трансгаз Ухта»</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FA77DA">
            <w:pPr>
              <w:rPr>
                <w:rFonts w:ascii="Times New Roman" w:hAnsi="Times New Roman" w:cs="Times New Roman"/>
              </w:rPr>
            </w:pPr>
            <w:r w:rsidRPr="00F53841">
              <w:rPr>
                <w:rFonts w:ascii="Times New Roman" w:hAnsi="Times New Roman" w:cs="Times New Roman"/>
              </w:rPr>
              <w:t xml:space="preserve">Развитие инфраструктуры </w:t>
            </w:r>
            <w:r w:rsidRPr="00F53841">
              <w:rPr>
                <w:rFonts w:ascii="Times New Roman" w:hAnsi="Times New Roman" w:cs="Times New Roman"/>
                <w:color w:val="000000"/>
              </w:rPr>
              <w:t>УТТиСТ (г. Вуктыл)  ООО «Газпром трансгаз Ухта»</w:t>
            </w:r>
          </w:p>
        </w:tc>
      </w:tr>
      <w:tr w:rsidR="009561E3" w:rsidRPr="00F53841" w:rsidTr="004E5B83">
        <w:tc>
          <w:tcPr>
            <w:tcW w:w="1221" w:type="dxa"/>
            <w:vMerge/>
            <w:tcBorders>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587E3A">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523E15">
            <w:pPr>
              <w:spacing w:after="0" w:line="240" w:lineRule="auto"/>
              <w:jc w:val="both"/>
              <w:rPr>
                <w:rFonts w:ascii="Times New Roman" w:hAnsi="Times New Roman" w:cs="Times New Roman"/>
                <w:color w:val="000000"/>
              </w:rPr>
            </w:pPr>
            <w:r w:rsidRPr="00F53841">
              <w:rPr>
                <w:rFonts w:ascii="Times New Roman" w:hAnsi="Times New Roman" w:cs="Times New Roman"/>
                <w:color w:val="000000"/>
              </w:rPr>
              <w:t>Реконструкция здания растворо-бетонного узла под РЭМ УТТиСТ (г. Вуктыл) ООО «Газпром трансгаз Ухта»</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FA77DA">
            <w:pPr>
              <w:rPr>
                <w:rFonts w:ascii="Times New Roman" w:hAnsi="Times New Roman" w:cs="Times New Roman"/>
              </w:rPr>
            </w:pPr>
            <w:r w:rsidRPr="00F53841">
              <w:rPr>
                <w:rFonts w:ascii="Times New Roman" w:hAnsi="Times New Roman" w:cs="Times New Roman"/>
              </w:rPr>
              <w:t xml:space="preserve">Развитие инфраструктуры </w:t>
            </w:r>
            <w:r w:rsidRPr="00F53841">
              <w:rPr>
                <w:rFonts w:ascii="Times New Roman" w:hAnsi="Times New Roman" w:cs="Times New Roman"/>
                <w:color w:val="000000"/>
              </w:rPr>
              <w:t>УТТиСТ (г. Вуктыл)  ООО «Газпром трансгаз Ухта»</w:t>
            </w:r>
          </w:p>
        </w:tc>
      </w:tr>
      <w:tr w:rsidR="009561E3" w:rsidRPr="00F53841" w:rsidTr="004E5B83">
        <w:tc>
          <w:tcPr>
            <w:tcW w:w="1221" w:type="dxa"/>
            <w:vMerge w:val="restart"/>
            <w:tcBorders>
              <w:top w:val="single" w:sz="4" w:space="0" w:color="00000A"/>
              <w:left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r w:rsidRPr="00F53841">
              <w:rPr>
                <w:rFonts w:ascii="Times New Roman" w:hAnsi="Times New Roman" w:cs="Times New Roman"/>
              </w:rPr>
              <w:t xml:space="preserve">2026 - 2035 </w:t>
            </w: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jc w:val="both"/>
              <w:rPr>
                <w:rFonts w:ascii="Times New Roman" w:hAnsi="Times New Roman" w:cs="Times New Roman"/>
              </w:rPr>
            </w:pPr>
            <w:r w:rsidRPr="00F53841">
              <w:rPr>
                <w:rFonts w:ascii="Times New Roman" w:hAnsi="Times New Roman" w:cs="Times New Roman"/>
              </w:rPr>
              <w:t>Реконструкция автомобильной дороги Подъезд к с. Дутово от автомобильной дороги Сыктывкар - Ухта - Печора - Усинск - Нарьян-Мар км 126 + 735. Мост через р. Зимовье-Ёль</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rPr>
                <w:rFonts w:ascii="Times New Roman" w:hAnsi="Times New Roman" w:cs="Times New Roman"/>
              </w:rPr>
            </w:pPr>
            <w:r w:rsidRPr="00F53841">
              <w:rPr>
                <w:rFonts w:ascii="Times New Roman" w:hAnsi="Times New Roman" w:cs="Times New Roman"/>
              </w:rPr>
              <w:t>Развитие дорожной инфраструктуры</w:t>
            </w:r>
          </w:p>
        </w:tc>
      </w:tr>
      <w:tr w:rsidR="009561E3" w:rsidTr="004E5B83">
        <w:tc>
          <w:tcPr>
            <w:tcW w:w="1221" w:type="dxa"/>
            <w:vMerge/>
            <w:tcBorders>
              <w:left w:val="single" w:sz="4" w:space="0" w:color="00000A"/>
              <w:bottom w:val="single" w:sz="4" w:space="0" w:color="00000A"/>
              <w:right w:val="single" w:sz="4" w:space="0" w:color="00000A"/>
            </w:tcBorders>
            <w:shd w:val="clear" w:color="auto" w:fill="auto"/>
            <w:tcMar>
              <w:left w:w="108" w:type="dxa"/>
            </w:tcMar>
          </w:tcPr>
          <w:p w:rsidR="009561E3" w:rsidRPr="00F53841" w:rsidRDefault="009561E3" w:rsidP="00B82100">
            <w:pPr>
              <w:pStyle w:val="ConsPlusCell"/>
              <w:jc w:val="both"/>
              <w:rPr>
                <w:rFonts w:ascii="Times New Roman" w:hAnsi="Times New Roman" w:cs="Times New Roman"/>
              </w:rPr>
            </w:pPr>
          </w:p>
        </w:tc>
        <w:tc>
          <w:tcPr>
            <w:tcW w:w="47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Pr="00F53841" w:rsidRDefault="009561E3">
            <w:pPr>
              <w:spacing w:after="0" w:line="240" w:lineRule="auto"/>
              <w:jc w:val="both"/>
              <w:rPr>
                <w:rFonts w:ascii="Times New Roman" w:hAnsi="Times New Roman" w:cs="Times New Roman"/>
              </w:rPr>
            </w:pPr>
            <w:r w:rsidRPr="00F53841">
              <w:rPr>
                <w:rFonts w:ascii="Times New Roman" w:hAnsi="Times New Roman" w:cs="Times New Roman"/>
              </w:rPr>
              <w:t>Реконструкция автомобильной дороги Подъезд к с. Дутово от автомобильной дороги Сыктывкар - Ухта - Печора - Усинск - Нарьян-Мар км 129 + 070. Мост через р. Войвож</w:t>
            </w:r>
          </w:p>
        </w:tc>
        <w:tc>
          <w:tcPr>
            <w:tcW w:w="49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561E3" w:rsidRDefault="009561E3">
            <w:pPr>
              <w:rPr>
                <w:rFonts w:ascii="Times New Roman" w:hAnsi="Times New Roman" w:cs="Times New Roman"/>
              </w:rPr>
            </w:pPr>
            <w:r w:rsidRPr="00F53841">
              <w:rPr>
                <w:rFonts w:ascii="Times New Roman" w:hAnsi="Times New Roman" w:cs="Times New Roman"/>
              </w:rPr>
              <w:t>Развитие дорожной инфраструктуры</w:t>
            </w:r>
          </w:p>
        </w:tc>
      </w:tr>
    </w:tbl>
    <w:p w:rsidR="00C0545D" w:rsidRDefault="00C0545D" w:rsidP="00025405">
      <w:pPr>
        <w:spacing w:after="0" w:line="240" w:lineRule="auto"/>
        <w:ind w:firstLine="709"/>
        <w:jc w:val="both"/>
      </w:pPr>
    </w:p>
    <w:sectPr w:rsidR="00C0545D" w:rsidSect="00C0545D">
      <w:pgSz w:w="11906" w:h="16838"/>
      <w:pgMar w:top="1134" w:right="850" w:bottom="993" w:left="1276"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E46" w:rsidRDefault="00B80E46" w:rsidP="00BA2C3C">
      <w:pPr>
        <w:spacing w:after="0" w:line="240" w:lineRule="auto"/>
      </w:pPr>
      <w:r>
        <w:separator/>
      </w:r>
    </w:p>
  </w:endnote>
  <w:endnote w:type="continuationSeparator" w:id="1">
    <w:p w:rsidR="00B80E46" w:rsidRDefault="00B80E46" w:rsidP="00BA2C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iberation Serif">
    <w:altName w:val="Times New Roman"/>
    <w:charset w:val="CC"/>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39023"/>
      <w:docPartObj>
        <w:docPartGallery w:val="Page Numbers (Bottom of Page)"/>
        <w:docPartUnique/>
      </w:docPartObj>
    </w:sdtPr>
    <w:sdtContent>
      <w:p w:rsidR="00C957DD" w:rsidRDefault="00B548E7">
        <w:pPr>
          <w:pStyle w:val="af7"/>
          <w:jc w:val="center"/>
        </w:pPr>
        <w:fldSimple w:instr=" PAGE   \* MERGEFORMAT ">
          <w:r w:rsidR="00F53841">
            <w:rPr>
              <w:noProof/>
            </w:rPr>
            <w:t>3</w:t>
          </w:r>
        </w:fldSimple>
      </w:p>
    </w:sdtContent>
  </w:sdt>
  <w:p w:rsidR="00C957DD" w:rsidRDefault="00C957DD">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E46" w:rsidRDefault="00B80E46" w:rsidP="00BA2C3C">
      <w:pPr>
        <w:spacing w:after="0" w:line="240" w:lineRule="auto"/>
      </w:pPr>
      <w:r>
        <w:separator/>
      </w:r>
    </w:p>
  </w:footnote>
  <w:footnote w:type="continuationSeparator" w:id="1">
    <w:p w:rsidR="00B80E46" w:rsidRDefault="00B80E46" w:rsidP="00BA2C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83653"/>
    <w:multiLevelType w:val="multilevel"/>
    <w:tmpl w:val="8EBC27A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9000099"/>
    <w:multiLevelType w:val="multilevel"/>
    <w:tmpl w:val="20A2585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0B060FBD"/>
    <w:multiLevelType w:val="multilevel"/>
    <w:tmpl w:val="DAFE053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0E895482"/>
    <w:multiLevelType w:val="multilevel"/>
    <w:tmpl w:val="A7167E26"/>
    <w:lvl w:ilvl="0">
      <w:start w:val="1"/>
      <w:numFmt w:val="decimal"/>
      <w:lvlText w:val="%1."/>
      <w:lvlJc w:val="left"/>
      <w:pPr>
        <w:ind w:left="1849" w:hanging="114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0EE22EEB"/>
    <w:multiLevelType w:val="hybridMultilevel"/>
    <w:tmpl w:val="5B9CD570"/>
    <w:lvl w:ilvl="0" w:tplc="F5E264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E87D33"/>
    <w:multiLevelType w:val="multilevel"/>
    <w:tmpl w:val="E8769978"/>
    <w:lvl w:ilvl="0">
      <w:start w:val="1"/>
      <w:numFmt w:val="decimal"/>
      <w:lvlText w:val="%1."/>
      <w:lvlJc w:val="left"/>
      <w:pPr>
        <w:ind w:left="1429" w:hanging="360"/>
      </w:pPr>
    </w:lvl>
    <w:lvl w:ilvl="1">
      <w:start w:val="2"/>
      <w:numFmt w:val="decimal"/>
      <w:lvlText w:val="%1.%2."/>
      <w:lvlJc w:val="left"/>
      <w:pPr>
        <w:ind w:left="1789" w:hanging="360"/>
      </w:pPr>
    </w:lvl>
    <w:lvl w:ilvl="2">
      <w:start w:val="1"/>
      <w:numFmt w:val="decimal"/>
      <w:lvlText w:val="%1.%2.%3."/>
      <w:lvlJc w:val="left"/>
      <w:pPr>
        <w:ind w:left="2509" w:hanging="720"/>
      </w:pPr>
    </w:lvl>
    <w:lvl w:ilvl="3">
      <w:start w:val="1"/>
      <w:numFmt w:val="decimal"/>
      <w:lvlText w:val="%1.%2.%3.%4."/>
      <w:lvlJc w:val="left"/>
      <w:pPr>
        <w:ind w:left="2869" w:hanging="720"/>
      </w:pPr>
    </w:lvl>
    <w:lvl w:ilvl="4">
      <w:start w:val="1"/>
      <w:numFmt w:val="decimal"/>
      <w:lvlText w:val="%1.%2.%3.%4.%5."/>
      <w:lvlJc w:val="left"/>
      <w:pPr>
        <w:ind w:left="3589" w:hanging="1080"/>
      </w:pPr>
    </w:lvl>
    <w:lvl w:ilvl="5">
      <w:start w:val="1"/>
      <w:numFmt w:val="decimal"/>
      <w:lvlText w:val="%1.%2.%3.%4.%5.%6."/>
      <w:lvlJc w:val="left"/>
      <w:pPr>
        <w:ind w:left="3949" w:hanging="1080"/>
      </w:pPr>
    </w:lvl>
    <w:lvl w:ilvl="6">
      <w:start w:val="1"/>
      <w:numFmt w:val="decimal"/>
      <w:lvlText w:val="%1.%2.%3.%4.%5.%6.%7."/>
      <w:lvlJc w:val="left"/>
      <w:pPr>
        <w:ind w:left="4669" w:hanging="1440"/>
      </w:pPr>
    </w:lvl>
    <w:lvl w:ilvl="7">
      <w:start w:val="1"/>
      <w:numFmt w:val="decimal"/>
      <w:lvlText w:val="%1.%2.%3.%4.%5.%6.%7.%8."/>
      <w:lvlJc w:val="left"/>
      <w:pPr>
        <w:ind w:left="5029" w:hanging="1440"/>
      </w:pPr>
    </w:lvl>
    <w:lvl w:ilvl="8">
      <w:start w:val="1"/>
      <w:numFmt w:val="decimal"/>
      <w:lvlText w:val="%1.%2.%3.%4.%5.%6.%7.%8.%9."/>
      <w:lvlJc w:val="left"/>
      <w:pPr>
        <w:ind w:left="5749" w:hanging="1800"/>
      </w:pPr>
    </w:lvl>
  </w:abstractNum>
  <w:abstractNum w:abstractNumId="6">
    <w:nsid w:val="1BDA348C"/>
    <w:multiLevelType w:val="hybridMultilevel"/>
    <w:tmpl w:val="04F8FCB8"/>
    <w:lvl w:ilvl="0" w:tplc="4004445C">
      <w:start w:val="1"/>
      <w:numFmt w:val="upperRoman"/>
      <w:lvlText w:val="%1."/>
      <w:lvlJc w:val="left"/>
      <w:pPr>
        <w:ind w:left="1429" w:hanging="72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4731679"/>
    <w:multiLevelType w:val="multilevel"/>
    <w:tmpl w:val="B62433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269C7A23"/>
    <w:multiLevelType w:val="multilevel"/>
    <w:tmpl w:val="D1A420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AEC63C9"/>
    <w:multiLevelType w:val="multilevel"/>
    <w:tmpl w:val="E68C1B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2257B83"/>
    <w:multiLevelType w:val="multilevel"/>
    <w:tmpl w:val="2B3E5FE2"/>
    <w:lvl w:ilvl="0">
      <w:start w:val="1"/>
      <w:numFmt w:val="decimal"/>
      <w:lvlText w:val="%1."/>
      <w:lvlJc w:val="left"/>
      <w:pPr>
        <w:ind w:left="1804" w:hanging="109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33CD71F9"/>
    <w:multiLevelType w:val="hybridMultilevel"/>
    <w:tmpl w:val="D092ECE4"/>
    <w:lvl w:ilvl="0" w:tplc="9A1A86B8">
      <w:start w:val="1"/>
      <w:numFmt w:val="upperRoman"/>
      <w:lvlText w:val="%1."/>
      <w:lvlJc w:val="left"/>
      <w:pPr>
        <w:ind w:left="1429" w:hanging="72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D30259D"/>
    <w:multiLevelType w:val="multilevel"/>
    <w:tmpl w:val="4156F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D691BB6"/>
    <w:multiLevelType w:val="multilevel"/>
    <w:tmpl w:val="AE28D9F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nsid w:val="41DD00FD"/>
    <w:multiLevelType w:val="multilevel"/>
    <w:tmpl w:val="50D8F13E"/>
    <w:lvl w:ilvl="0">
      <w:start w:val="1"/>
      <w:numFmt w:val="decimal"/>
      <w:lvlText w:val="%1."/>
      <w:lvlJc w:val="left"/>
      <w:pPr>
        <w:ind w:left="1819" w:hanging="111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nsid w:val="425D28B8"/>
    <w:multiLevelType w:val="multilevel"/>
    <w:tmpl w:val="9320A11A"/>
    <w:lvl w:ilvl="0">
      <w:start w:val="1"/>
      <w:numFmt w:val="decimal"/>
      <w:lvlText w:val="%1."/>
      <w:lvlJc w:val="left"/>
      <w:pPr>
        <w:ind w:left="1714" w:hanging="100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4E683F36"/>
    <w:multiLevelType w:val="multilevel"/>
    <w:tmpl w:val="93C68A16"/>
    <w:lvl w:ilvl="0">
      <w:start w:val="1"/>
      <w:numFmt w:val="decimal"/>
      <w:lvlText w:val="%1."/>
      <w:lvlJc w:val="left"/>
      <w:pPr>
        <w:ind w:left="1429" w:hanging="360"/>
      </w:pPr>
    </w:lvl>
    <w:lvl w:ilvl="1">
      <w:start w:val="2"/>
      <w:numFmt w:val="decimal"/>
      <w:lvlText w:val="%1.%2."/>
      <w:lvlJc w:val="left"/>
      <w:pPr>
        <w:ind w:left="1789" w:hanging="360"/>
      </w:pPr>
    </w:lvl>
    <w:lvl w:ilvl="2">
      <w:start w:val="1"/>
      <w:numFmt w:val="decimal"/>
      <w:lvlText w:val="%1.%2.%3."/>
      <w:lvlJc w:val="left"/>
      <w:pPr>
        <w:ind w:left="2509" w:hanging="720"/>
      </w:pPr>
    </w:lvl>
    <w:lvl w:ilvl="3">
      <w:start w:val="1"/>
      <w:numFmt w:val="decimal"/>
      <w:lvlText w:val="%1.%2.%3.%4."/>
      <w:lvlJc w:val="left"/>
      <w:pPr>
        <w:ind w:left="2869" w:hanging="720"/>
      </w:pPr>
    </w:lvl>
    <w:lvl w:ilvl="4">
      <w:start w:val="1"/>
      <w:numFmt w:val="decimal"/>
      <w:lvlText w:val="%1.%2.%3.%4.%5."/>
      <w:lvlJc w:val="left"/>
      <w:pPr>
        <w:ind w:left="3589" w:hanging="1080"/>
      </w:pPr>
    </w:lvl>
    <w:lvl w:ilvl="5">
      <w:start w:val="1"/>
      <w:numFmt w:val="decimal"/>
      <w:lvlText w:val="%1.%2.%3.%4.%5.%6."/>
      <w:lvlJc w:val="left"/>
      <w:pPr>
        <w:ind w:left="3949" w:hanging="1080"/>
      </w:pPr>
    </w:lvl>
    <w:lvl w:ilvl="6">
      <w:start w:val="1"/>
      <w:numFmt w:val="decimal"/>
      <w:lvlText w:val="%1.%2.%3.%4.%5.%6.%7."/>
      <w:lvlJc w:val="left"/>
      <w:pPr>
        <w:ind w:left="4669" w:hanging="1440"/>
      </w:pPr>
    </w:lvl>
    <w:lvl w:ilvl="7">
      <w:start w:val="1"/>
      <w:numFmt w:val="decimal"/>
      <w:lvlText w:val="%1.%2.%3.%4.%5.%6.%7.%8."/>
      <w:lvlJc w:val="left"/>
      <w:pPr>
        <w:ind w:left="5029" w:hanging="1440"/>
      </w:pPr>
    </w:lvl>
    <w:lvl w:ilvl="8">
      <w:start w:val="1"/>
      <w:numFmt w:val="decimal"/>
      <w:lvlText w:val="%1.%2.%3.%4.%5.%6.%7.%8.%9."/>
      <w:lvlJc w:val="left"/>
      <w:pPr>
        <w:ind w:left="5749" w:hanging="1800"/>
      </w:pPr>
    </w:lvl>
  </w:abstractNum>
  <w:abstractNum w:abstractNumId="17">
    <w:nsid w:val="52D576AB"/>
    <w:multiLevelType w:val="hybridMultilevel"/>
    <w:tmpl w:val="A174698C"/>
    <w:lvl w:ilvl="0" w:tplc="3E521AF6">
      <w:start w:val="1"/>
      <w:numFmt w:val="decimal"/>
      <w:lvlText w:val="%1."/>
      <w:lvlJc w:val="left"/>
      <w:pPr>
        <w:ind w:left="720" w:hanging="360"/>
      </w:pPr>
      <w:rPr>
        <w:rFonts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8C67E3"/>
    <w:multiLevelType w:val="multilevel"/>
    <w:tmpl w:val="7A58EC7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nsid w:val="55281CF8"/>
    <w:multiLevelType w:val="hybridMultilevel"/>
    <w:tmpl w:val="A174698C"/>
    <w:lvl w:ilvl="0" w:tplc="3E521AF6">
      <w:start w:val="1"/>
      <w:numFmt w:val="decimal"/>
      <w:lvlText w:val="%1."/>
      <w:lvlJc w:val="left"/>
      <w:pPr>
        <w:ind w:left="720" w:hanging="360"/>
      </w:pPr>
      <w:rPr>
        <w:rFonts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790B32"/>
    <w:multiLevelType w:val="hybridMultilevel"/>
    <w:tmpl w:val="6E902194"/>
    <w:lvl w:ilvl="0" w:tplc="ACD4B5E4">
      <w:start w:val="2"/>
      <w:numFmt w:val="upperRoman"/>
      <w:lvlText w:val="%1."/>
      <w:lvlJc w:val="left"/>
      <w:pPr>
        <w:ind w:left="2149" w:hanging="72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65A24FAF"/>
    <w:multiLevelType w:val="multilevel"/>
    <w:tmpl w:val="7C5E9EE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nsid w:val="6A662218"/>
    <w:multiLevelType w:val="multilevel"/>
    <w:tmpl w:val="6E0430C2"/>
    <w:lvl w:ilvl="0">
      <w:start w:val="1"/>
      <w:numFmt w:val="decimal"/>
      <w:lvlText w:val="%1."/>
      <w:lvlJc w:val="left"/>
      <w:pPr>
        <w:ind w:left="1669" w:hanging="9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nsid w:val="6DD2663D"/>
    <w:multiLevelType w:val="multilevel"/>
    <w:tmpl w:val="0D0CD4E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nsid w:val="71BA4DE2"/>
    <w:multiLevelType w:val="multilevel"/>
    <w:tmpl w:val="42A62E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72C545A7"/>
    <w:multiLevelType w:val="multilevel"/>
    <w:tmpl w:val="B43294DC"/>
    <w:lvl w:ilvl="0">
      <w:start w:val="1"/>
      <w:numFmt w:val="decimal"/>
      <w:lvlText w:val="%1."/>
      <w:lvlJc w:val="left"/>
      <w:pPr>
        <w:ind w:left="1744" w:hanging="103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nsid w:val="7727773D"/>
    <w:multiLevelType w:val="multilevel"/>
    <w:tmpl w:val="3D52DE08"/>
    <w:lvl w:ilvl="0">
      <w:start w:val="1"/>
      <w:numFmt w:val="decimal"/>
      <w:lvlText w:val="%1."/>
      <w:lvlJc w:val="left"/>
      <w:pPr>
        <w:ind w:left="1140" w:hanging="114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7A170893"/>
    <w:multiLevelType w:val="multilevel"/>
    <w:tmpl w:val="2E6C737E"/>
    <w:lvl w:ilvl="0">
      <w:start w:val="1"/>
      <w:numFmt w:val="decimal"/>
      <w:lvlText w:val="%1."/>
      <w:lvlJc w:val="left"/>
      <w:pPr>
        <w:ind w:left="1744" w:hanging="103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6"/>
  </w:num>
  <w:num w:numId="2">
    <w:abstractNumId w:val="27"/>
  </w:num>
  <w:num w:numId="3">
    <w:abstractNumId w:val="5"/>
  </w:num>
  <w:num w:numId="4">
    <w:abstractNumId w:val="0"/>
  </w:num>
  <w:num w:numId="5">
    <w:abstractNumId w:val="26"/>
  </w:num>
  <w:num w:numId="6">
    <w:abstractNumId w:val="13"/>
  </w:num>
  <w:num w:numId="7">
    <w:abstractNumId w:val="2"/>
  </w:num>
  <w:num w:numId="8">
    <w:abstractNumId w:val="7"/>
  </w:num>
  <w:num w:numId="9">
    <w:abstractNumId w:val="10"/>
  </w:num>
  <w:num w:numId="10">
    <w:abstractNumId w:val="25"/>
  </w:num>
  <w:num w:numId="11">
    <w:abstractNumId w:val="9"/>
  </w:num>
  <w:num w:numId="12">
    <w:abstractNumId w:val="14"/>
  </w:num>
  <w:num w:numId="13">
    <w:abstractNumId w:val="15"/>
  </w:num>
  <w:num w:numId="14">
    <w:abstractNumId w:val="1"/>
  </w:num>
  <w:num w:numId="15">
    <w:abstractNumId w:val="12"/>
  </w:num>
  <w:num w:numId="16">
    <w:abstractNumId w:val="8"/>
  </w:num>
  <w:num w:numId="17">
    <w:abstractNumId w:val="22"/>
  </w:num>
  <w:num w:numId="18">
    <w:abstractNumId w:val="21"/>
  </w:num>
  <w:num w:numId="19">
    <w:abstractNumId w:val="18"/>
  </w:num>
  <w:num w:numId="20">
    <w:abstractNumId w:val="23"/>
  </w:num>
  <w:num w:numId="21">
    <w:abstractNumId w:val="3"/>
  </w:num>
  <w:num w:numId="22">
    <w:abstractNumId w:val="24"/>
  </w:num>
  <w:num w:numId="23">
    <w:abstractNumId w:val="6"/>
  </w:num>
  <w:num w:numId="24">
    <w:abstractNumId w:val="19"/>
  </w:num>
  <w:num w:numId="25">
    <w:abstractNumId w:val="17"/>
  </w:num>
  <w:num w:numId="26">
    <w:abstractNumId w:val="4"/>
  </w:num>
  <w:num w:numId="27">
    <w:abstractNumId w:val="20"/>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0545D"/>
    <w:rsid w:val="00002AB5"/>
    <w:rsid w:val="0000321B"/>
    <w:rsid w:val="0000449D"/>
    <w:rsid w:val="00006BA0"/>
    <w:rsid w:val="000111A2"/>
    <w:rsid w:val="00015999"/>
    <w:rsid w:val="00025405"/>
    <w:rsid w:val="0002648F"/>
    <w:rsid w:val="00036CC9"/>
    <w:rsid w:val="00042E6B"/>
    <w:rsid w:val="000553DC"/>
    <w:rsid w:val="00055C70"/>
    <w:rsid w:val="00057D9F"/>
    <w:rsid w:val="000613B2"/>
    <w:rsid w:val="00062DF9"/>
    <w:rsid w:val="000666B9"/>
    <w:rsid w:val="0007318A"/>
    <w:rsid w:val="00082ADB"/>
    <w:rsid w:val="000837CD"/>
    <w:rsid w:val="00086A9E"/>
    <w:rsid w:val="00090C90"/>
    <w:rsid w:val="00092F67"/>
    <w:rsid w:val="000967D1"/>
    <w:rsid w:val="000B5C0E"/>
    <w:rsid w:val="000B6E0F"/>
    <w:rsid w:val="000C01E5"/>
    <w:rsid w:val="000D0801"/>
    <w:rsid w:val="000D1415"/>
    <w:rsid w:val="000D5D23"/>
    <w:rsid w:val="000D77F4"/>
    <w:rsid w:val="000E1EA9"/>
    <w:rsid w:val="000E3270"/>
    <w:rsid w:val="000E7B48"/>
    <w:rsid w:val="000E7F19"/>
    <w:rsid w:val="000F16D7"/>
    <w:rsid w:val="000F18D6"/>
    <w:rsid w:val="00116332"/>
    <w:rsid w:val="00122C63"/>
    <w:rsid w:val="00125769"/>
    <w:rsid w:val="00131658"/>
    <w:rsid w:val="00131F96"/>
    <w:rsid w:val="0013276F"/>
    <w:rsid w:val="00132DD4"/>
    <w:rsid w:val="00135B33"/>
    <w:rsid w:val="0013620C"/>
    <w:rsid w:val="0013756C"/>
    <w:rsid w:val="00141D10"/>
    <w:rsid w:val="00146EC2"/>
    <w:rsid w:val="00147CEC"/>
    <w:rsid w:val="00151C84"/>
    <w:rsid w:val="00152135"/>
    <w:rsid w:val="00157683"/>
    <w:rsid w:val="0015787B"/>
    <w:rsid w:val="00157E74"/>
    <w:rsid w:val="001629E2"/>
    <w:rsid w:val="0016326E"/>
    <w:rsid w:val="00167C55"/>
    <w:rsid w:val="0017268D"/>
    <w:rsid w:val="00174A7E"/>
    <w:rsid w:val="001762EC"/>
    <w:rsid w:val="00176BA8"/>
    <w:rsid w:val="00177461"/>
    <w:rsid w:val="0018040A"/>
    <w:rsid w:val="00181A84"/>
    <w:rsid w:val="00181D4C"/>
    <w:rsid w:val="00193A28"/>
    <w:rsid w:val="001945FF"/>
    <w:rsid w:val="0019661C"/>
    <w:rsid w:val="001A653F"/>
    <w:rsid w:val="001B0ECC"/>
    <w:rsid w:val="001B2140"/>
    <w:rsid w:val="001B5F75"/>
    <w:rsid w:val="001B6376"/>
    <w:rsid w:val="001C0034"/>
    <w:rsid w:val="001C7939"/>
    <w:rsid w:val="001E0298"/>
    <w:rsid w:val="001E2D07"/>
    <w:rsid w:val="001F17E3"/>
    <w:rsid w:val="001F34A3"/>
    <w:rsid w:val="001F5C86"/>
    <w:rsid w:val="002028AC"/>
    <w:rsid w:val="00206B9C"/>
    <w:rsid w:val="00206C96"/>
    <w:rsid w:val="0021068F"/>
    <w:rsid w:val="00211E0B"/>
    <w:rsid w:val="00216248"/>
    <w:rsid w:val="002245EC"/>
    <w:rsid w:val="0022556F"/>
    <w:rsid w:val="00231586"/>
    <w:rsid w:val="00236878"/>
    <w:rsid w:val="002407CD"/>
    <w:rsid w:val="00241795"/>
    <w:rsid w:val="00241847"/>
    <w:rsid w:val="00242253"/>
    <w:rsid w:val="00242841"/>
    <w:rsid w:val="00244E87"/>
    <w:rsid w:val="00247769"/>
    <w:rsid w:val="00250CA0"/>
    <w:rsid w:val="00251572"/>
    <w:rsid w:val="00256B96"/>
    <w:rsid w:val="002571F5"/>
    <w:rsid w:val="00262787"/>
    <w:rsid w:val="00270CD0"/>
    <w:rsid w:val="00270ED0"/>
    <w:rsid w:val="00271B49"/>
    <w:rsid w:val="00272027"/>
    <w:rsid w:val="00275BDC"/>
    <w:rsid w:val="0028020F"/>
    <w:rsid w:val="0028070B"/>
    <w:rsid w:val="00280B02"/>
    <w:rsid w:val="0028166A"/>
    <w:rsid w:val="002832EA"/>
    <w:rsid w:val="00283A8B"/>
    <w:rsid w:val="00296ACF"/>
    <w:rsid w:val="00297247"/>
    <w:rsid w:val="002A07FC"/>
    <w:rsid w:val="002A5A8A"/>
    <w:rsid w:val="002B5FD2"/>
    <w:rsid w:val="002C527B"/>
    <w:rsid w:val="002D1240"/>
    <w:rsid w:val="002D1ED3"/>
    <w:rsid w:val="002D442D"/>
    <w:rsid w:val="002D4469"/>
    <w:rsid w:val="002D557B"/>
    <w:rsid w:val="002F4065"/>
    <w:rsid w:val="002F6A70"/>
    <w:rsid w:val="002F73EB"/>
    <w:rsid w:val="0030180B"/>
    <w:rsid w:val="0030211E"/>
    <w:rsid w:val="00314119"/>
    <w:rsid w:val="00315B10"/>
    <w:rsid w:val="0032178B"/>
    <w:rsid w:val="00327AF2"/>
    <w:rsid w:val="003406DE"/>
    <w:rsid w:val="00342D64"/>
    <w:rsid w:val="00345929"/>
    <w:rsid w:val="00351535"/>
    <w:rsid w:val="003614D1"/>
    <w:rsid w:val="003616C7"/>
    <w:rsid w:val="00366CB2"/>
    <w:rsid w:val="003779A1"/>
    <w:rsid w:val="003829EC"/>
    <w:rsid w:val="00383A0B"/>
    <w:rsid w:val="00384011"/>
    <w:rsid w:val="00395D53"/>
    <w:rsid w:val="0039710E"/>
    <w:rsid w:val="0039746A"/>
    <w:rsid w:val="003A10CA"/>
    <w:rsid w:val="003A7B44"/>
    <w:rsid w:val="003B5641"/>
    <w:rsid w:val="003C047C"/>
    <w:rsid w:val="003C54F6"/>
    <w:rsid w:val="003C652B"/>
    <w:rsid w:val="003D125B"/>
    <w:rsid w:val="003D4EF5"/>
    <w:rsid w:val="003D622A"/>
    <w:rsid w:val="003D70AF"/>
    <w:rsid w:val="003D72A1"/>
    <w:rsid w:val="003D7C3D"/>
    <w:rsid w:val="003E0545"/>
    <w:rsid w:val="003E414C"/>
    <w:rsid w:val="003E5547"/>
    <w:rsid w:val="003E7382"/>
    <w:rsid w:val="003F175A"/>
    <w:rsid w:val="003F18E9"/>
    <w:rsid w:val="003F2722"/>
    <w:rsid w:val="003F47D6"/>
    <w:rsid w:val="003F4F4C"/>
    <w:rsid w:val="00401224"/>
    <w:rsid w:val="004016D3"/>
    <w:rsid w:val="00412601"/>
    <w:rsid w:val="00414576"/>
    <w:rsid w:val="00414E57"/>
    <w:rsid w:val="0041702F"/>
    <w:rsid w:val="00420958"/>
    <w:rsid w:val="00426964"/>
    <w:rsid w:val="0044558F"/>
    <w:rsid w:val="004459F4"/>
    <w:rsid w:val="00461A95"/>
    <w:rsid w:val="004658AE"/>
    <w:rsid w:val="00472222"/>
    <w:rsid w:val="00473B0E"/>
    <w:rsid w:val="004745EA"/>
    <w:rsid w:val="00477038"/>
    <w:rsid w:val="00480F82"/>
    <w:rsid w:val="0048309D"/>
    <w:rsid w:val="00483E91"/>
    <w:rsid w:val="0048791C"/>
    <w:rsid w:val="00487FB7"/>
    <w:rsid w:val="004904F3"/>
    <w:rsid w:val="0049075D"/>
    <w:rsid w:val="0049782C"/>
    <w:rsid w:val="004A20FB"/>
    <w:rsid w:val="004A2F89"/>
    <w:rsid w:val="004B3B99"/>
    <w:rsid w:val="004B46A1"/>
    <w:rsid w:val="004B722F"/>
    <w:rsid w:val="004B76F3"/>
    <w:rsid w:val="004B7C58"/>
    <w:rsid w:val="004C0C4C"/>
    <w:rsid w:val="004C1AAF"/>
    <w:rsid w:val="004C4276"/>
    <w:rsid w:val="004C44A2"/>
    <w:rsid w:val="004C77AB"/>
    <w:rsid w:val="004D331C"/>
    <w:rsid w:val="004D4690"/>
    <w:rsid w:val="004D4717"/>
    <w:rsid w:val="004D513B"/>
    <w:rsid w:val="004D7EA3"/>
    <w:rsid w:val="004E1442"/>
    <w:rsid w:val="004E3D06"/>
    <w:rsid w:val="004E5B83"/>
    <w:rsid w:val="004F1284"/>
    <w:rsid w:val="004F25BE"/>
    <w:rsid w:val="004F5426"/>
    <w:rsid w:val="00504640"/>
    <w:rsid w:val="00505DCB"/>
    <w:rsid w:val="005077A6"/>
    <w:rsid w:val="00510DD4"/>
    <w:rsid w:val="00523E15"/>
    <w:rsid w:val="005245F2"/>
    <w:rsid w:val="00525CC9"/>
    <w:rsid w:val="00527C9A"/>
    <w:rsid w:val="0053205E"/>
    <w:rsid w:val="005329CF"/>
    <w:rsid w:val="00542559"/>
    <w:rsid w:val="00552667"/>
    <w:rsid w:val="00555838"/>
    <w:rsid w:val="00555DF6"/>
    <w:rsid w:val="00560232"/>
    <w:rsid w:val="00562156"/>
    <w:rsid w:val="00565E2C"/>
    <w:rsid w:val="0056689B"/>
    <w:rsid w:val="00573B4E"/>
    <w:rsid w:val="005756C8"/>
    <w:rsid w:val="0057582E"/>
    <w:rsid w:val="00582D53"/>
    <w:rsid w:val="00587E3A"/>
    <w:rsid w:val="005A2005"/>
    <w:rsid w:val="005C41E8"/>
    <w:rsid w:val="005C4B4C"/>
    <w:rsid w:val="005C4E76"/>
    <w:rsid w:val="005D5475"/>
    <w:rsid w:val="005D72C3"/>
    <w:rsid w:val="005E09D7"/>
    <w:rsid w:val="005E1E02"/>
    <w:rsid w:val="005E281A"/>
    <w:rsid w:val="005E36C3"/>
    <w:rsid w:val="005E6F0E"/>
    <w:rsid w:val="006018A8"/>
    <w:rsid w:val="00604FC9"/>
    <w:rsid w:val="0060654D"/>
    <w:rsid w:val="006153A7"/>
    <w:rsid w:val="006217B2"/>
    <w:rsid w:val="006302AC"/>
    <w:rsid w:val="0063652B"/>
    <w:rsid w:val="006413D5"/>
    <w:rsid w:val="0064266A"/>
    <w:rsid w:val="006432A5"/>
    <w:rsid w:val="00645575"/>
    <w:rsid w:val="00645BF8"/>
    <w:rsid w:val="00647513"/>
    <w:rsid w:val="00655DDA"/>
    <w:rsid w:val="00657171"/>
    <w:rsid w:val="00660538"/>
    <w:rsid w:val="0066340E"/>
    <w:rsid w:val="00665B6F"/>
    <w:rsid w:val="00672098"/>
    <w:rsid w:val="00672A59"/>
    <w:rsid w:val="00681CB8"/>
    <w:rsid w:val="0068415F"/>
    <w:rsid w:val="00684A90"/>
    <w:rsid w:val="00685E71"/>
    <w:rsid w:val="006913B0"/>
    <w:rsid w:val="00693E8E"/>
    <w:rsid w:val="006A36F2"/>
    <w:rsid w:val="006B3F49"/>
    <w:rsid w:val="006B566C"/>
    <w:rsid w:val="006C17B5"/>
    <w:rsid w:val="006C2D12"/>
    <w:rsid w:val="006C6729"/>
    <w:rsid w:val="006D50A8"/>
    <w:rsid w:val="006D6B33"/>
    <w:rsid w:val="006E1A00"/>
    <w:rsid w:val="006E7337"/>
    <w:rsid w:val="006E7591"/>
    <w:rsid w:val="006F161D"/>
    <w:rsid w:val="006F1DA3"/>
    <w:rsid w:val="006F2660"/>
    <w:rsid w:val="006F3EEA"/>
    <w:rsid w:val="0070188A"/>
    <w:rsid w:val="00705731"/>
    <w:rsid w:val="00710D4D"/>
    <w:rsid w:val="0071603E"/>
    <w:rsid w:val="00716759"/>
    <w:rsid w:val="00721B5D"/>
    <w:rsid w:val="00721C76"/>
    <w:rsid w:val="00730BF1"/>
    <w:rsid w:val="007334E3"/>
    <w:rsid w:val="0073536F"/>
    <w:rsid w:val="007357B9"/>
    <w:rsid w:val="00736047"/>
    <w:rsid w:val="00741ABB"/>
    <w:rsid w:val="00753E5A"/>
    <w:rsid w:val="00754A9C"/>
    <w:rsid w:val="00757D93"/>
    <w:rsid w:val="00764586"/>
    <w:rsid w:val="00764A74"/>
    <w:rsid w:val="0077017A"/>
    <w:rsid w:val="00771E18"/>
    <w:rsid w:val="00775E8B"/>
    <w:rsid w:val="007779C3"/>
    <w:rsid w:val="00784074"/>
    <w:rsid w:val="0079097B"/>
    <w:rsid w:val="007945A0"/>
    <w:rsid w:val="007960B3"/>
    <w:rsid w:val="007960F8"/>
    <w:rsid w:val="0079667D"/>
    <w:rsid w:val="007A206C"/>
    <w:rsid w:val="007A2FF6"/>
    <w:rsid w:val="007A491D"/>
    <w:rsid w:val="007B6580"/>
    <w:rsid w:val="007B77AA"/>
    <w:rsid w:val="007C0CE7"/>
    <w:rsid w:val="007C22A7"/>
    <w:rsid w:val="007C3239"/>
    <w:rsid w:val="007C7416"/>
    <w:rsid w:val="007D1A91"/>
    <w:rsid w:val="007D1E2D"/>
    <w:rsid w:val="007D2C5A"/>
    <w:rsid w:val="007D2FD1"/>
    <w:rsid w:val="007D32BF"/>
    <w:rsid w:val="007E1758"/>
    <w:rsid w:val="007E3658"/>
    <w:rsid w:val="007E6B70"/>
    <w:rsid w:val="007F1FFD"/>
    <w:rsid w:val="007F5917"/>
    <w:rsid w:val="00801EF6"/>
    <w:rsid w:val="00802C7E"/>
    <w:rsid w:val="00803EED"/>
    <w:rsid w:val="008079A3"/>
    <w:rsid w:val="00813D28"/>
    <w:rsid w:val="008141A0"/>
    <w:rsid w:val="008153F0"/>
    <w:rsid w:val="00816FDA"/>
    <w:rsid w:val="008237AD"/>
    <w:rsid w:val="00827787"/>
    <w:rsid w:val="00827A64"/>
    <w:rsid w:val="00831F90"/>
    <w:rsid w:val="0083244C"/>
    <w:rsid w:val="00835DDD"/>
    <w:rsid w:val="008379E8"/>
    <w:rsid w:val="00840AD5"/>
    <w:rsid w:val="00841B07"/>
    <w:rsid w:val="008432F2"/>
    <w:rsid w:val="00846B93"/>
    <w:rsid w:val="00853837"/>
    <w:rsid w:val="00854A43"/>
    <w:rsid w:val="008639D3"/>
    <w:rsid w:val="0087051F"/>
    <w:rsid w:val="00874236"/>
    <w:rsid w:val="00875351"/>
    <w:rsid w:val="00876372"/>
    <w:rsid w:val="0088176F"/>
    <w:rsid w:val="0088635A"/>
    <w:rsid w:val="00891E78"/>
    <w:rsid w:val="0089265C"/>
    <w:rsid w:val="008942B6"/>
    <w:rsid w:val="008A1BD5"/>
    <w:rsid w:val="008A2D63"/>
    <w:rsid w:val="008A3788"/>
    <w:rsid w:val="008A4244"/>
    <w:rsid w:val="008A561A"/>
    <w:rsid w:val="008A67B8"/>
    <w:rsid w:val="008B1F6A"/>
    <w:rsid w:val="008B264A"/>
    <w:rsid w:val="008C4B85"/>
    <w:rsid w:val="008D0606"/>
    <w:rsid w:val="008D0B10"/>
    <w:rsid w:val="008D34EF"/>
    <w:rsid w:val="008D7063"/>
    <w:rsid w:val="008E4E85"/>
    <w:rsid w:val="008E5CA6"/>
    <w:rsid w:val="008F2574"/>
    <w:rsid w:val="008F27BA"/>
    <w:rsid w:val="008F34E5"/>
    <w:rsid w:val="008F3BED"/>
    <w:rsid w:val="008F5982"/>
    <w:rsid w:val="008F5BDD"/>
    <w:rsid w:val="00903ECF"/>
    <w:rsid w:val="009056B3"/>
    <w:rsid w:val="009075A7"/>
    <w:rsid w:val="00912A1F"/>
    <w:rsid w:val="00913D6D"/>
    <w:rsid w:val="00916EB8"/>
    <w:rsid w:val="009225B0"/>
    <w:rsid w:val="009261C5"/>
    <w:rsid w:val="0093371E"/>
    <w:rsid w:val="00934B4B"/>
    <w:rsid w:val="009359BB"/>
    <w:rsid w:val="00935D8F"/>
    <w:rsid w:val="00937010"/>
    <w:rsid w:val="0095157A"/>
    <w:rsid w:val="00952146"/>
    <w:rsid w:val="009561E3"/>
    <w:rsid w:val="0095695C"/>
    <w:rsid w:val="00965538"/>
    <w:rsid w:val="00966249"/>
    <w:rsid w:val="00966E25"/>
    <w:rsid w:val="00973061"/>
    <w:rsid w:val="00974165"/>
    <w:rsid w:val="00974F0B"/>
    <w:rsid w:val="00975328"/>
    <w:rsid w:val="00980C6F"/>
    <w:rsid w:val="00985915"/>
    <w:rsid w:val="00986636"/>
    <w:rsid w:val="00993E8F"/>
    <w:rsid w:val="00995DAF"/>
    <w:rsid w:val="009B0854"/>
    <w:rsid w:val="009B49CE"/>
    <w:rsid w:val="009B64CF"/>
    <w:rsid w:val="009B6DB1"/>
    <w:rsid w:val="009C1316"/>
    <w:rsid w:val="009C4493"/>
    <w:rsid w:val="009C61FD"/>
    <w:rsid w:val="009C6955"/>
    <w:rsid w:val="009D0028"/>
    <w:rsid w:val="009E0AE6"/>
    <w:rsid w:val="009E0C6D"/>
    <w:rsid w:val="009E1143"/>
    <w:rsid w:val="009E58C1"/>
    <w:rsid w:val="009E6120"/>
    <w:rsid w:val="009F04C0"/>
    <w:rsid w:val="009F6C7F"/>
    <w:rsid w:val="009F7D85"/>
    <w:rsid w:val="00A07839"/>
    <w:rsid w:val="00A10336"/>
    <w:rsid w:val="00A13FF6"/>
    <w:rsid w:val="00A17F4F"/>
    <w:rsid w:val="00A2106C"/>
    <w:rsid w:val="00A22BAF"/>
    <w:rsid w:val="00A23516"/>
    <w:rsid w:val="00A25A21"/>
    <w:rsid w:val="00A265DF"/>
    <w:rsid w:val="00A31CF9"/>
    <w:rsid w:val="00A321F3"/>
    <w:rsid w:val="00A32EDB"/>
    <w:rsid w:val="00A41176"/>
    <w:rsid w:val="00A44803"/>
    <w:rsid w:val="00A46C57"/>
    <w:rsid w:val="00A50C2A"/>
    <w:rsid w:val="00A54444"/>
    <w:rsid w:val="00A6522B"/>
    <w:rsid w:val="00A653F4"/>
    <w:rsid w:val="00A72175"/>
    <w:rsid w:val="00A72600"/>
    <w:rsid w:val="00A73D05"/>
    <w:rsid w:val="00A75F2C"/>
    <w:rsid w:val="00A91E45"/>
    <w:rsid w:val="00A91E5B"/>
    <w:rsid w:val="00A964EF"/>
    <w:rsid w:val="00AA0207"/>
    <w:rsid w:val="00AA691D"/>
    <w:rsid w:val="00AB6A1F"/>
    <w:rsid w:val="00AC1061"/>
    <w:rsid w:val="00AC76E0"/>
    <w:rsid w:val="00AD0A32"/>
    <w:rsid w:val="00AD13F9"/>
    <w:rsid w:val="00AD1EF3"/>
    <w:rsid w:val="00AD24B7"/>
    <w:rsid w:val="00AD3473"/>
    <w:rsid w:val="00AD3B06"/>
    <w:rsid w:val="00AD496D"/>
    <w:rsid w:val="00AE0257"/>
    <w:rsid w:val="00AE1EB4"/>
    <w:rsid w:val="00AF51A8"/>
    <w:rsid w:val="00AF5945"/>
    <w:rsid w:val="00AF6BE0"/>
    <w:rsid w:val="00AF6C1E"/>
    <w:rsid w:val="00B00A3A"/>
    <w:rsid w:val="00B022DF"/>
    <w:rsid w:val="00B049BB"/>
    <w:rsid w:val="00B11C9C"/>
    <w:rsid w:val="00B1352F"/>
    <w:rsid w:val="00B1469A"/>
    <w:rsid w:val="00B1596B"/>
    <w:rsid w:val="00B16242"/>
    <w:rsid w:val="00B169A9"/>
    <w:rsid w:val="00B261FA"/>
    <w:rsid w:val="00B32A9D"/>
    <w:rsid w:val="00B34D5A"/>
    <w:rsid w:val="00B360FC"/>
    <w:rsid w:val="00B428F3"/>
    <w:rsid w:val="00B43735"/>
    <w:rsid w:val="00B45330"/>
    <w:rsid w:val="00B46452"/>
    <w:rsid w:val="00B478F0"/>
    <w:rsid w:val="00B51352"/>
    <w:rsid w:val="00B53C5C"/>
    <w:rsid w:val="00B548E7"/>
    <w:rsid w:val="00B54A27"/>
    <w:rsid w:val="00B7599B"/>
    <w:rsid w:val="00B80925"/>
    <w:rsid w:val="00B80952"/>
    <w:rsid w:val="00B80E46"/>
    <w:rsid w:val="00B82100"/>
    <w:rsid w:val="00B84BE3"/>
    <w:rsid w:val="00B87E9A"/>
    <w:rsid w:val="00B9084A"/>
    <w:rsid w:val="00B91284"/>
    <w:rsid w:val="00B93E7C"/>
    <w:rsid w:val="00B95251"/>
    <w:rsid w:val="00BA1CF5"/>
    <w:rsid w:val="00BA2C3C"/>
    <w:rsid w:val="00BA3DFB"/>
    <w:rsid w:val="00BA5244"/>
    <w:rsid w:val="00BA6137"/>
    <w:rsid w:val="00BA692D"/>
    <w:rsid w:val="00BC3E58"/>
    <w:rsid w:val="00BD3585"/>
    <w:rsid w:val="00BD77A8"/>
    <w:rsid w:val="00BE0197"/>
    <w:rsid w:val="00BE1E78"/>
    <w:rsid w:val="00BE3B86"/>
    <w:rsid w:val="00BF0EDC"/>
    <w:rsid w:val="00BF29CD"/>
    <w:rsid w:val="00BF5EF6"/>
    <w:rsid w:val="00C0545D"/>
    <w:rsid w:val="00C05DBE"/>
    <w:rsid w:val="00C06884"/>
    <w:rsid w:val="00C12DB8"/>
    <w:rsid w:val="00C23EA9"/>
    <w:rsid w:val="00C32098"/>
    <w:rsid w:val="00C32583"/>
    <w:rsid w:val="00C35DB1"/>
    <w:rsid w:val="00C4091C"/>
    <w:rsid w:val="00C437EB"/>
    <w:rsid w:val="00C511C8"/>
    <w:rsid w:val="00C560BC"/>
    <w:rsid w:val="00C61AAA"/>
    <w:rsid w:val="00C61E51"/>
    <w:rsid w:val="00C7154C"/>
    <w:rsid w:val="00C72214"/>
    <w:rsid w:val="00C72ED6"/>
    <w:rsid w:val="00C73A5C"/>
    <w:rsid w:val="00C7758C"/>
    <w:rsid w:val="00C8247A"/>
    <w:rsid w:val="00C875BD"/>
    <w:rsid w:val="00C94AB6"/>
    <w:rsid w:val="00C95006"/>
    <w:rsid w:val="00C957DD"/>
    <w:rsid w:val="00CA14A3"/>
    <w:rsid w:val="00CA3311"/>
    <w:rsid w:val="00CA397F"/>
    <w:rsid w:val="00CA3A71"/>
    <w:rsid w:val="00CB24F7"/>
    <w:rsid w:val="00CB67B3"/>
    <w:rsid w:val="00CB72AC"/>
    <w:rsid w:val="00CC339F"/>
    <w:rsid w:val="00CC44EA"/>
    <w:rsid w:val="00CC7FAB"/>
    <w:rsid w:val="00CD22E1"/>
    <w:rsid w:val="00CD2825"/>
    <w:rsid w:val="00CD4B4B"/>
    <w:rsid w:val="00CD5EA3"/>
    <w:rsid w:val="00CE26A4"/>
    <w:rsid w:val="00CE38F4"/>
    <w:rsid w:val="00CE6974"/>
    <w:rsid w:val="00CF3C10"/>
    <w:rsid w:val="00D07C43"/>
    <w:rsid w:val="00D2045F"/>
    <w:rsid w:val="00D218E0"/>
    <w:rsid w:val="00D24742"/>
    <w:rsid w:val="00D316FA"/>
    <w:rsid w:val="00D4003D"/>
    <w:rsid w:val="00D4198F"/>
    <w:rsid w:val="00D4529A"/>
    <w:rsid w:val="00D50149"/>
    <w:rsid w:val="00D5616C"/>
    <w:rsid w:val="00D64247"/>
    <w:rsid w:val="00D67CD0"/>
    <w:rsid w:val="00D70302"/>
    <w:rsid w:val="00D72EAA"/>
    <w:rsid w:val="00D7433E"/>
    <w:rsid w:val="00D820A1"/>
    <w:rsid w:val="00D825C4"/>
    <w:rsid w:val="00D964FB"/>
    <w:rsid w:val="00DA72B4"/>
    <w:rsid w:val="00DB7B09"/>
    <w:rsid w:val="00DB7E7A"/>
    <w:rsid w:val="00DC0D4E"/>
    <w:rsid w:val="00DC1A82"/>
    <w:rsid w:val="00DC7FBF"/>
    <w:rsid w:val="00DD13DD"/>
    <w:rsid w:val="00DE014A"/>
    <w:rsid w:val="00DE304F"/>
    <w:rsid w:val="00DE4797"/>
    <w:rsid w:val="00DE4A8A"/>
    <w:rsid w:val="00DF03E4"/>
    <w:rsid w:val="00DF0583"/>
    <w:rsid w:val="00DF10FA"/>
    <w:rsid w:val="00DF76BF"/>
    <w:rsid w:val="00E04C33"/>
    <w:rsid w:val="00E07AF6"/>
    <w:rsid w:val="00E15300"/>
    <w:rsid w:val="00E2665C"/>
    <w:rsid w:val="00E33FA7"/>
    <w:rsid w:val="00E346C0"/>
    <w:rsid w:val="00E446EF"/>
    <w:rsid w:val="00E45E34"/>
    <w:rsid w:val="00E46804"/>
    <w:rsid w:val="00E52337"/>
    <w:rsid w:val="00E61BD6"/>
    <w:rsid w:val="00E64A45"/>
    <w:rsid w:val="00E66599"/>
    <w:rsid w:val="00E7184B"/>
    <w:rsid w:val="00E746A0"/>
    <w:rsid w:val="00E74EBE"/>
    <w:rsid w:val="00E77E76"/>
    <w:rsid w:val="00E861B7"/>
    <w:rsid w:val="00E866D5"/>
    <w:rsid w:val="00E87A6B"/>
    <w:rsid w:val="00E9612D"/>
    <w:rsid w:val="00E96F6A"/>
    <w:rsid w:val="00EA18C5"/>
    <w:rsid w:val="00EA3054"/>
    <w:rsid w:val="00EA417B"/>
    <w:rsid w:val="00EB09E2"/>
    <w:rsid w:val="00EB3CA3"/>
    <w:rsid w:val="00EC2DB6"/>
    <w:rsid w:val="00EC4AF5"/>
    <w:rsid w:val="00ED0CF5"/>
    <w:rsid w:val="00ED62E3"/>
    <w:rsid w:val="00EE24DD"/>
    <w:rsid w:val="00EE2DB7"/>
    <w:rsid w:val="00EE2E0A"/>
    <w:rsid w:val="00EE391C"/>
    <w:rsid w:val="00EF0713"/>
    <w:rsid w:val="00EF28C2"/>
    <w:rsid w:val="00EF3359"/>
    <w:rsid w:val="00F12278"/>
    <w:rsid w:val="00F124DD"/>
    <w:rsid w:val="00F1437A"/>
    <w:rsid w:val="00F2394E"/>
    <w:rsid w:val="00F25ED7"/>
    <w:rsid w:val="00F314E9"/>
    <w:rsid w:val="00F34CFA"/>
    <w:rsid w:val="00F40CAF"/>
    <w:rsid w:val="00F44032"/>
    <w:rsid w:val="00F4711F"/>
    <w:rsid w:val="00F533FA"/>
    <w:rsid w:val="00F53841"/>
    <w:rsid w:val="00F57AA0"/>
    <w:rsid w:val="00F623F5"/>
    <w:rsid w:val="00F6272D"/>
    <w:rsid w:val="00F6521C"/>
    <w:rsid w:val="00F70A28"/>
    <w:rsid w:val="00F722D5"/>
    <w:rsid w:val="00F8502B"/>
    <w:rsid w:val="00F8588F"/>
    <w:rsid w:val="00F903FE"/>
    <w:rsid w:val="00F91C30"/>
    <w:rsid w:val="00F91DB5"/>
    <w:rsid w:val="00F95ACF"/>
    <w:rsid w:val="00F97614"/>
    <w:rsid w:val="00FA77DA"/>
    <w:rsid w:val="00FB4E73"/>
    <w:rsid w:val="00FB53E2"/>
    <w:rsid w:val="00FC6E68"/>
    <w:rsid w:val="00FC741B"/>
    <w:rsid w:val="00FC785A"/>
    <w:rsid w:val="00FD6E88"/>
    <w:rsid w:val="00FF30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87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
    <w:uiPriority w:val="9"/>
    <w:qFormat/>
    <w:rsid w:val="001A07BF"/>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character" w:customStyle="1" w:styleId="6-2">
    <w:name w:val="6.Табл.-2уровень Знак"/>
    <w:basedOn w:val="a0"/>
    <w:qFormat/>
    <w:rsid w:val="001E0A28"/>
    <w:rPr>
      <w:rFonts w:ascii="Times New Roman" w:eastAsia="Times New Roman" w:hAnsi="Times New Roman" w:cs="Times New Roman"/>
      <w:sz w:val="24"/>
      <w:szCs w:val="24"/>
      <w:lang w:eastAsia="ru-RU"/>
    </w:rPr>
  </w:style>
  <w:style w:type="character" w:customStyle="1" w:styleId="6-1">
    <w:name w:val="6.Табл.-1уровень Знак"/>
    <w:basedOn w:val="a0"/>
    <w:qFormat/>
    <w:rsid w:val="001E0A28"/>
    <w:rPr>
      <w:rFonts w:ascii="Times New Roman" w:eastAsia="Times New Roman" w:hAnsi="Times New Roman" w:cs="Times New Roman"/>
      <w:sz w:val="24"/>
      <w:szCs w:val="24"/>
      <w:lang w:eastAsia="ru-RU"/>
    </w:rPr>
  </w:style>
  <w:style w:type="character" w:customStyle="1" w:styleId="4">
    <w:name w:val="4.Пояснение к таблице Знак"/>
    <w:basedOn w:val="a0"/>
    <w:qFormat/>
    <w:locked/>
    <w:rsid w:val="00213B37"/>
    <w:rPr>
      <w:rFonts w:ascii="Times New Roman" w:eastAsia="Times New Roman" w:hAnsi="Times New Roman" w:cs="Times New Roman"/>
      <w:i/>
      <w:sz w:val="18"/>
      <w:szCs w:val="18"/>
      <w:lang w:eastAsia="ru-RU"/>
    </w:rPr>
  </w:style>
  <w:style w:type="character" w:customStyle="1" w:styleId="a3">
    <w:name w:val="Основной текст_"/>
    <w:basedOn w:val="a0"/>
    <w:link w:val="10"/>
    <w:qFormat/>
    <w:rsid w:val="00871588"/>
    <w:rPr>
      <w:spacing w:val="3"/>
      <w:sz w:val="21"/>
      <w:szCs w:val="21"/>
      <w:shd w:val="clear" w:color="auto" w:fill="FFFFFF"/>
    </w:rPr>
  </w:style>
  <w:style w:type="character" w:styleId="a4">
    <w:name w:val="Emphasis"/>
    <w:qFormat/>
    <w:rsid w:val="00AD2670"/>
    <w:rPr>
      <w:i/>
      <w:iCs/>
      <w:lang w:val="ru-RU" w:bidi="ar-SA"/>
    </w:rPr>
  </w:style>
  <w:style w:type="character" w:customStyle="1" w:styleId="10">
    <w:name w:val="Основной шрифт абзаца1"/>
    <w:link w:val="a3"/>
    <w:qFormat/>
    <w:rsid w:val="008C71F6"/>
  </w:style>
  <w:style w:type="character" w:customStyle="1" w:styleId="-">
    <w:name w:val="Интернет-ссылка"/>
    <w:uiPriority w:val="99"/>
    <w:unhideWhenUsed/>
    <w:rsid w:val="00FE4F7C"/>
    <w:rPr>
      <w:color w:val="0000FF"/>
      <w:u w:val="single"/>
    </w:rPr>
  </w:style>
  <w:style w:type="character" w:customStyle="1" w:styleId="2">
    <w:name w:val="Основной текст с отступом 2 Знак"/>
    <w:basedOn w:val="a0"/>
    <w:link w:val="2"/>
    <w:qFormat/>
    <w:rsid w:val="000A3015"/>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uiPriority w:val="99"/>
    <w:qFormat/>
    <w:rsid w:val="000A3015"/>
    <w:rPr>
      <w:rFonts w:eastAsiaTheme="minorEastAsia"/>
      <w:lang w:eastAsia="ru-RU"/>
    </w:rPr>
  </w:style>
  <w:style w:type="character" w:customStyle="1" w:styleId="1">
    <w:name w:val="Заголовок 1 Знак"/>
    <w:basedOn w:val="a0"/>
    <w:link w:val="11"/>
    <w:uiPriority w:val="9"/>
    <w:qFormat/>
    <w:rsid w:val="001A07BF"/>
    <w:rPr>
      <w:rFonts w:ascii="Times New Roman" w:eastAsia="Times New Roman" w:hAnsi="Times New Roman" w:cs="Times New Roman"/>
      <w:b/>
      <w:bCs/>
      <w:kern w:val="2"/>
      <w:sz w:val="48"/>
      <w:szCs w:val="48"/>
      <w:lang w:eastAsia="ru-RU"/>
    </w:rPr>
  </w:style>
  <w:style w:type="character" w:customStyle="1" w:styleId="12">
    <w:name w:val="1.Текст Знак"/>
    <w:basedOn w:val="a0"/>
    <w:link w:val="13"/>
    <w:qFormat/>
    <w:rsid w:val="007337E2"/>
    <w:rPr>
      <w:rFonts w:ascii="Arial" w:eastAsia="Times New Roman" w:hAnsi="Arial" w:cs="Times New Roman"/>
      <w:sz w:val="18"/>
      <w:szCs w:val="20"/>
      <w:lang w:eastAsia="ru-RU"/>
    </w:rPr>
  </w:style>
  <w:style w:type="character" w:customStyle="1" w:styleId="a6">
    <w:name w:val="Без интервала Знак"/>
    <w:uiPriority w:val="1"/>
    <w:qFormat/>
    <w:locked/>
    <w:rsid w:val="00701C3E"/>
    <w:rPr>
      <w:rFonts w:ascii="Calibri" w:eastAsia="Calibri" w:hAnsi="Calibri" w:cs="Times New Roman"/>
    </w:rPr>
  </w:style>
  <w:style w:type="character" w:customStyle="1" w:styleId="a7">
    <w:name w:val="Абзац списка Знак"/>
    <w:aliases w:val="Варианты ответов Знак"/>
    <w:uiPriority w:val="34"/>
    <w:qFormat/>
    <w:locked/>
    <w:rsid w:val="00743C18"/>
  </w:style>
  <w:style w:type="character" w:styleId="HTML">
    <w:name w:val="HTML Cite"/>
    <w:basedOn w:val="a0"/>
    <w:uiPriority w:val="99"/>
    <w:semiHidden/>
    <w:unhideWhenUsed/>
    <w:qFormat/>
    <w:rsid w:val="00743C18"/>
    <w:rPr>
      <w:i/>
      <w:iCs/>
    </w:rPr>
  </w:style>
  <w:style w:type="character" w:customStyle="1" w:styleId="a8">
    <w:name w:val="Основной текст Знак"/>
    <w:basedOn w:val="a0"/>
    <w:qFormat/>
    <w:rsid w:val="00D70D24"/>
  </w:style>
  <w:style w:type="character" w:customStyle="1" w:styleId="13">
    <w:name w:val="Основной текст Знак1"/>
    <w:basedOn w:val="a0"/>
    <w:link w:val="12"/>
    <w:uiPriority w:val="99"/>
    <w:qFormat/>
    <w:locked/>
    <w:rsid w:val="008769D2"/>
    <w:rPr>
      <w:rFonts w:ascii="Times New Roman" w:hAnsi="Times New Roman" w:cs="Times New Roman"/>
      <w:sz w:val="16"/>
      <w:szCs w:val="16"/>
      <w:u w:val="none"/>
    </w:rPr>
  </w:style>
  <w:style w:type="character" w:customStyle="1" w:styleId="a9">
    <w:name w:val="Текст выноски Знак"/>
    <w:basedOn w:val="a0"/>
    <w:uiPriority w:val="99"/>
    <w:semiHidden/>
    <w:qFormat/>
    <w:rsid w:val="00512577"/>
    <w:rPr>
      <w:rFonts w:ascii="Tahoma" w:eastAsia="Times New Roman" w:hAnsi="Tahoma" w:cs="Tahoma"/>
      <w:sz w:val="16"/>
      <w:szCs w:val="16"/>
    </w:rPr>
  </w:style>
  <w:style w:type="character" w:customStyle="1" w:styleId="ListLabel1">
    <w:name w:val="ListLabel 1"/>
    <w:qFormat/>
    <w:rsid w:val="00C0545D"/>
    <w:rPr>
      <w:rFonts w:eastAsia="Calibri"/>
    </w:rPr>
  </w:style>
  <w:style w:type="paragraph" w:customStyle="1" w:styleId="aa">
    <w:name w:val="Заголовок"/>
    <w:basedOn w:val="a"/>
    <w:next w:val="ab"/>
    <w:qFormat/>
    <w:rsid w:val="00C0545D"/>
    <w:pPr>
      <w:keepNext/>
      <w:spacing w:before="240" w:after="120"/>
    </w:pPr>
    <w:rPr>
      <w:rFonts w:ascii="Liberation Sans" w:eastAsia="Microsoft YaHei" w:hAnsi="Liberation Sans" w:cs="Arial"/>
      <w:sz w:val="28"/>
      <w:szCs w:val="28"/>
    </w:rPr>
  </w:style>
  <w:style w:type="paragraph" w:styleId="ab">
    <w:name w:val="Body Text"/>
    <w:basedOn w:val="a"/>
    <w:unhideWhenUsed/>
    <w:rsid w:val="00D70D24"/>
    <w:pPr>
      <w:spacing w:after="120"/>
    </w:pPr>
  </w:style>
  <w:style w:type="paragraph" w:styleId="ac">
    <w:name w:val="List"/>
    <w:basedOn w:val="ab"/>
    <w:rsid w:val="00C0545D"/>
    <w:rPr>
      <w:rFonts w:cs="Arial"/>
    </w:rPr>
  </w:style>
  <w:style w:type="paragraph" w:customStyle="1" w:styleId="14">
    <w:name w:val="Название объекта1"/>
    <w:basedOn w:val="a"/>
    <w:qFormat/>
    <w:rsid w:val="00C0545D"/>
    <w:pPr>
      <w:suppressLineNumbers/>
      <w:spacing w:before="120" w:after="120"/>
    </w:pPr>
    <w:rPr>
      <w:rFonts w:cs="Arial"/>
      <w:i/>
      <w:iCs/>
      <w:sz w:val="24"/>
      <w:szCs w:val="24"/>
    </w:rPr>
  </w:style>
  <w:style w:type="paragraph" w:styleId="ad">
    <w:name w:val="index heading"/>
    <w:basedOn w:val="a"/>
    <w:qFormat/>
    <w:rsid w:val="00C0545D"/>
    <w:pPr>
      <w:suppressLineNumbers/>
    </w:pPr>
    <w:rPr>
      <w:rFonts w:cs="Arial"/>
    </w:rPr>
  </w:style>
  <w:style w:type="paragraph" w:customStyle="1" w:styleId="6-3">
    <w:name w:val="6.Табл.-3уровень"/>
    <w:basedOn w:val="a"/>
    <w:qFormat/>
    <w:rsid w:val="001E0A28"/>
    <w:pPr>
      <w:widowControl w:val="0"/>
      <w:spacing w:after="0" w:line="216" w:lineRule="auto"/>
      <w:ind w:left="624" w:right="57" w:hanging="170"/>
    </w:pPr>
    <w:rPr>
      <w:rFonts w:ascii="Times New Roman" w:eastAsia="Times New Roman" w:hAnsi="Times New Roman" w:cs="Times New Roman"/>
      <w:sz w:val="24"/>
      <w:szCs w:val="24"/>
      <w:lang w:eastAsia="ru-RU"/>
    </w:rPr>
  </w:style>
  <w:style w:type="paragraph" w:customStyle="1" w:styleId="6-20">
    <w:name w:val="6.Табл.-2уровень"/>
    <w:basedOn w:val="a"/>
    <w:qFormat/>
    <w:rsid w:val="001E0A28"/>
    <w:pPr>
      <w:widowControl w:val="0"/>
      <w:spacing w:after="0" w:line="228" w:lineRule="auto"/>
      <w:ind w:left="454" w:right="57" w:hanging="170"/>
    </w:pPr>
    <w:rPr>
      <w:rFonts w:ascii="Times New Roman" w:eastAsia="Times New Roman" w:hAnsi="Times New Roman" w:cs="Times New Roman"/>
      <w:sz w:val="24"/>
      <w:szCs w:val="24"/>
      <w:lang w:eastAsia="ru-RU"/>
    </w:rPr>
  </w:style>
  <w:style w:type="paragraph" w:customStyle="1" w:styleId="6-10">
    <w:name w:val="6.Табл.-1уровень"/>
    <w:basedOn w:val="a"/>
    <w:qFormat/>
    <w:rsid w:val="001E0A28"/>
    <w:pPr>
      <w:widowControl w:val="0"/>
      <w:spacing w:after="0" w:line="228" w:lineRule="auto"/>
      <w:ind w:left="283" w:right="57" w:hanging="170"/>
    </w:pPr>
    <w:rPr>
      <w:rFonts w:ascii="Times New Roman" w:eastAsia="Times New Roman" w:hAnsi="Times New Roman" w:cs="Times New Roman"/>
      <w:sz w:val="24"/>
      <w:szCs w:val="24"/>
      <w:lang w:eastAsia="ru-RU"/>
    </w:rPr>
  </w:style>
  <w:style w:type="paragraph" w:customStyle="1" w:styleId="6-">
    <w:name w:val="6.Табл.-данные"/>
    <w:basedOn w:val="6-10"/>
    <w:qFormat/>
    <w:rsid w:val="001E0A28"/>
    <w:pPr>
      <w:suppressAutoHyphens/>
      <w:spacing w:line="240" w:lineRule="auto"/>
      <w:ind w:left="0" w:right="113" w:firstLine="0"/>
      <w:jc w:val="right"/>
    </w:pPr>
  </w:style>
  <w:style w:type="paragraph" w:customStyle="1" w:styleId="40">
    <w:name w:val="4.Заголовок таблицы"/>
    <w:basedOn w:val="a"/>
    <w:link w:val="41"/>
    <w:qFormat/>
    <w:rsid w:val="00D17E64"/>
    <w:pPr>
      <w:keepLines/>
      <w:suppressAutoHyphens/>
      <w:spacing w:before="60" w:after="0" w:line="240" w:lineRule="auto"/>
    </w:pPr>
    <w:rPr>
      <w:rFonts w:ascii="Times New Roman" w:eastAsia="Times New Roman" w:hAnsi="Times New Roman" w:cs="Times New Roman"/>
      <w:b/>
      <w:sz w:val="24"/>
      <w:szCs w:val="20"/>
      <w:lang w:eastAsia="ru-RU"/>
    </w:rPr>
  </w:style>
  <w:style w:type="paragraph" w:customStyle="1" w:styleId="Default">
    <w:name w:val="Default"/>
    <w:qFormat/>
    <w:rsid w:val="00FA5D9E"/>
    <w:rPr>
      <w:rFonts w:ascii="Tahoma" w:eastAsia="Calibri" w:hAnsi="Tahoma" w:cs="Tahoma"/>
      <w:color w:val="000000"/>
      <w:sz w:val="24"/>
      <w:szCs w:val="24"/>
    </w:rPr>
  </w:style>
  <w:style w:type="paragraph" w:customStyle="1" w:styleId="41">
    <w:name w:val="4.Пояснение к таблице"/>
    <w:basedOn w:val="6-10"/>
    <w:link w:val="40"/>
    <w:qFormat/>
    <w:rsid w:val="00213B37"/>
    <w:pPr>
      <w:suppressAutoHyphens/>
      <w:spacing w:before="20" w:after="20" w:line="240" w:lineRule="auto"/>
      <w:ind w:left="0" w:right="0" w:firstLine="0"/>
    </w:pPr>
    <w:rPr>
      <w:i/>
      <w:sz w:val="18"/>
      <w:szCs w:val="18"/>
    </w:rPr>
  </w:style>
  <w:style w:type="paragraph" w:customStyle="1" w:styleId="5-">
    <w:name w:val="5.Табл.-шапка"/>
    <w:basedOn w:val="6-10"/>
    <w:qFormat/>
    <w:rsid w:val="00213B37"/>
    <w:pPr>
      <w:spacing w:line="240" w:lineRule="auto"/>
      <w:ind w:left="0" w:right="0" w:firstLine="0"/>
      <w:jc w:val="center"/>
    </w:pPr>
    <w:rPr>
      <w:sz w:val="16"/>
      <w:szCs w:val="20"/>
    </w:rPr>
  </w:style>
  <w:style w:type="paragraph" w:customStyle="1" w:styleId="8">
    <w:name w:val="8.Сноска"/>
    <w:basedOn w:val="6-10"/>
    <w:qFormat/>
    <w:rsid w:val="00371993"/>
    <w:pPr>
      <w:spacing w:before="60" w:line="216" w:lineRule="auto"/>
      <w:ind w:left="0" w:right="0" w:firstLine="0"/>
      <w:jc w:val="both"/>
    </w:pPr>
    <w:rPr>
      <w:i/>
      <w:sz w:val="16"/>
      <w:szCs w:val="20"/>
    </w:rPr>
  </w:style>
  <w:style w:type="paragraph" w:customStyle="1" w:styleId="15">
    <w:name w:val="Основной текст1"/>
    <w:basedOn w:val="a"/>
    <w:link w:val="16"/>
    <w:qFormat/>
    <w:rsid w:val="00871588"/>
    <w:pPr>
      <w:widowControl w:val="0"/>
      <w:shd w:val="clear" w:color="auto" w:fill="FFFFFF"/>
      <w:spacing w:before="780" w:after="240" w:line="274" w:lineRule="exact"/>
      <w:jc w:val="both"/>
    </w:pPr>
    <w:rPr>
      <w:spacing w:val="3"/>
      <w:sz w:val="21"/>
      <w:szCs w:val="21"/>
    </w:rPr>
  </w:style>
  <w:style w:type="paragraph" w:customStyle="1" w:styleId="ConsPlusNormal">
    <w:name w:val="ConsPlusNormal"/>
    <w:qFormat/>
    <w:rsid w:val="00A74E75"/>
    <w:pPr>
      <w:suppressAutoHyphens/>
    </w:pPr>
    <w:rPr>
      <w:rFonts w:ascii="Times New Roman" w:hAnsi="Times New Roman" w:cs="Times New Roman"/>
      <w:sz w:val="24"/>
      <w:szCs w:val="24"/>
    </w:rPr>
  </w:style>
  <w:style w:type="paragraph" w:customStyle="1" w:styleId="17">
    <w:name w:val="Обычный1"/>
    <w:qFormat/>
    <w:rsid w:val="008C71F6"/>
    <w:pPr>
      <w:widowControl w:val="0"/>
      <w:suppressAutoHyphens/>
    </w:pPr>
    <w:rPr>
      <w:rFonts w:ascii="Liberation Serif" w:eastAsia="Arial Unicode MS" w:hAnsi="Liberation Serif" w:cs="Mangal"/>
      <w:sz w:val="24"/>
      <w:szCs w:val="24"/>
      <w:lang w:eastAsia="zh-CN" w:bidi="hi-IN"/>
    </w:rPr>
  </w:style>
  <w:style w:type="paragraph" w:customStyle="1" w:styleId="ConsPlusTitle">
    <w:name w:val="ConsPlusTitle"/>
    <w:qFormat/>
    <w:rsid w:val="006644ED"/>
    <w:pPr>
      <w:widowControl w:val="0"/>
    </w:pPr>
    <w:rPr>
      <w:rFonts w:eastAsia="Times New Roman" w:cs="Calibri"/>
      <w:b/>
      <w:szCs w:val="20"/>
      <w:lang w:eastAsia="ru-RU"/>
    </w:rPr>
  </w:style>
  <w:style w:type="paragraph" w:customStyle="1" w:styleId="ae">
    <w:name w:val="Содержимое таблицы"/>
    <w:basedOn w:val="a"/>
    <w:qFormat/>
    <w:rsid w:val="00D70D24"/>
    <w:pPr>
      <w:suppressLineNumbers/>
      <w:spacing w:after="0" w:line="240" w:lineRule="auto"/>
    </w:pPr>
    <w:rPr>
      <w:rFonts w:ascii="Garamond" w:eastAsia="Times New Roman" w:hAnsi="Garamond" w:cs="Garamond"/>
      <w:szCs w:val="20"/>
      <w:lang w:eastAsia="zh-CN"/>
    </w:rPr>
  </w:style>
  <w:style w:type="paragraph" w:customStyle="1" w:styleId="af">
    <w:name w:val="Заголовок таблицы"/>
    <w:basedOn w:val="a"/>
    <w:qFormat/>
    <w:rsid w:val="00FC601F"/>
    <w:pPr>
      <w:widowControl w:val="0"/>
      <w:suppressLineNumbers/>
      <w:suppressAutoHyphens/>
      <w:spacing w:after="0" w:line="240" w:lineRule="auto"/>
      <w:jc w:val="center"/>
    </w:pPr>
    <w:rPr>
      <w:rFonts w:ascii="Liberation Serif" w:eastAsia="NSimSun" w:hAnsi="Liberation Serif" w:cs="Arial"/>
      <w:b/>
      <w:bCs/>
      <w:sz w:val="24"/>
      <w:szCs w:val="24"/>
      <w:lang w:eastAsia="zh-CN" w:bidi="hi-IN"/>
    </w:rPr>
  </w:style>
  <w:style w:type="paragraph" w:styleId="20">
    <w:name w:val="Body Text Indent 2"/>
    <w:basedOn w:val="a"/>
    <w:qFormat/>
    <w:rsid w:val="000A3015"/>
    <w:pPr>
      <w:spacing w:after="120" w:line="480" w:lineRule="auto"/>
      <w:ind w:left="283"/>
    </w:pPr>
    <w:rPr>
      <w:rFonts w:ascii="Times New Roman" w:eastAsia="Times New Roman" w:hAnsi="Times New Roman" w:cs="Times New Roman"/>
      <w:sz w:val="24"/>
      <w:szCs w:val="24"/>
      <w:lang w:eastAsia="ru-RU"/>
    </w:rPr>
  </w:style>
  <w:style w:type="paragraph" w:styleId="af0">
    <w:name w:val="Body Text Indent"/>
    <w:basedOn w:val="a"/>
    <w:uiPriority w:val="99"/>
    <w:unhideWhenUsed/>
    <w:rsid w:val="000A3015"/>
    <w:pPr>
      <w:spacing w:after="120"/>
      <w:ind w:left="283"/>
    </w:pPr>
    <w:rPr>
      <w:rFonts w:eastAsiaTheme="minorEastAsia"/>
      <w:lang w:eastAsia="ru-RU"/>
    </w:rPr>
  </w:style>
  <w:style w:type="paragraph" w:styleId="af1">
    <w:name w:val="List Paragraph"/>
    <w:aliases w:val="Варианты ответов"/>
    <w:basedOn w:val="a"/>
    <w:uiPriority w:val="34"/>
    <w:qFormat/>
    <w:rsid w:val="002D075F"/>
    <w:pPr>
      <w:ind w:left="720"/>
      <w:contextualSpacing/>
    </w:pPr>
  </w:style>
  <w:style w:type="paragraph" w:customStyle="1" w:styleId="16">
    <w:name w:val="1.Текст"/>
    <w:link w:val="15"/>
    <w:qFormat/>
    <w:rsid w:val="007337E2"/>
    <w:pPr>
      <w:ind w:firstLine="284"/>
      <w:jc w:val="both"/>
    </w:pPr>
    <w:rPr>
      <w:rFonts w:ascii="Arial" w:eastAsia="Times New Roman" w:hAnsi="Arial" w:cs="Times New Roman"/>
      <w:sz w:val="18"/>
      <w:szCs w:val="20"/>
      <w:lang w:eastAsia="ru-RU"/>
    </w:rPr>
  </w:style>
  <w:style w:type="paragraph" w:styleId="af2">
    <w:name w:val="No Spacing"/>
    <w:uiPriority w:val="1"/>
    <w:qFormat/>
    <w:rsid w:val="00701C3E"/>
    <w:rPr>
      <w:rFonts w:cs="Times New Roman"/>
    </w:rPr>
  </w:style>
  <w:style w:type="paragraph" w:customStyle="1" w:styleId="maintext">
    <w:name w:val="maintext"/>
    <w:basedOn w:val="a"/>
    <w:uiPriority w:val="99"/>
    <w:qFormat/>
    <w:rsid w:val="0065210A"/>
    <w:pPr>
      <w:widowControl w:val="0"/>
      <w:suppressAutoHyphens/>
      <w:spacing w:before="75" w:after="75" w:line="240" w:lineRule="auto"/>
      <w:ind w:left="75" w:right="225" w:firstLine="225"/>
    </w:pPr>
    <w:rPr>
      <w:rFonts w:ascii="Arial" w:eastAsia="Times New Roman" w:hAnsi="Arial" w:cs="Arial"/>
      <w:color w:val="000000"/>
      <w:kern w:val="2"/>
      <w:sz w:val="20"/>
      <w:szCs w:val="20"/>
      <w:lang w:eastAsia="ru-RU"/>
    </w:rPr>
  </w:style>
  <w:style w:type="paragraph" w:customStyle="1" w:styleId="Standard">
    <w:name w:val="Standard"/>
    <w:qFormat/>
    <w:rsid w:val="00855FA8"/>
    <w:pPr>
      <w:suppressAutoHyphens/>
    </w:pPr>
    <w:rPr>
      <w:rFonts w:cs="Tahoma"/>
    </w:rPr>
  </w:style>
  <w:style w:type="paragraph" w:customStyle="1" w:styleId="18">
    <w:name w:val="1._Текст_метод"/>
    <w:qFormat/>
    <w:rsid w:val="00E7785B"/>
    <w:pPr>
      <w:spacing w:before="20"/>
      <w:ind w:firstLine="567"/>
      <w:jc w:val="both"/>
    </w:pPr>
    <w:rPr>
      <w:rFonts w:ascii="Times New Roman" w:eastAsia="Times New Roman" w:hAnsi="Times New Roman" w:cs="Times New Roman"/>
      <w:sz w:val="20"/>
      <w:szCs w:val="20"/>
      <w:lang w:eastAsia="ru-RU"/>
    </w:rPr>
  </w:style>
  <w:style w:type="paragraph" w:customStyle="1" w:styleId="ConsPlusCell">
    <w:name w:val="ConsPlusCell"/>
    <w:qFormat/>
    <w:rsid w:val="00D70D24"/>
    <w:pPr>
      <w:widowControl w:val="0"/>
    </w:pPr>
    <w:rPr>
      <w:rFonts w:eastAsia="Times New Roman" w:cs="Calibri"/>
      <w:lang w:eastAsia="ru-RU"/>
    </w:rPr>
  </w:style>
  <w:style w:type="paragraph" w:customStyle="1" w:styleId="ConsPlusNonformat">
    <w:name w:val="ConsPlusNonformat"/>
    <w:qFormat/>
    <w:rsid w:val="00B44AD5"/>
    <w:pPr>
      <w:suppressAutoHyphens/>
    </w:pPr>
    <w:rPr>
      <w:rFonts w:ascii="Courier New" w:eastAsia="Times New Roman" w:hAnsi="Courier New" w:cs="Courier New"/>
      <w:sz w:val="20"/>
      <w:szCs w:val="20"/>
      <w:lang w:eastAsia="zh-CN"/>
    </w:rPr>
  </w:style>
  <w:style w:type="paragraph" w:customStyle="1" w:styleId="db9fe9049761426654245bb2dd862eecmsonormal">
    <w:name w:val="db9fe9049761426654245bb2dd862eecmsonormal"/>
    <w:basedOn w:val="a"/>
    <w:qFormat/>
    <w:rsid w:val="00447A64"/>
    <w:pPr>
      <w:spacing w:beforeAutospacing="1" w:afterAutospacing="1" w:line="240" w:lineRule="auto"/>
    </w:pPr>
    <w:rPr>
      <w:rFonts w:ascii="Times New Roman" w:eastAsia="Times New Roman" w:hAnsi="Times New Roman" w:cs="Times New Roman"/>
      <w:sz w:val="24"/>
      <w:szCs w:val="24"/>
      <w:lang w:eastAsia="ru-RU"/>
    </w:rPr>
  </w:style>
  <w:style w:type="paragraph" w:styleId="af3">
    <w:name w:val="Balloon Text"/>
    <w:basedOn w:val="a"/>
    <w:uiPriority w:val="99"/>
    <w:semiHidden/>
    <w:unhideWhenUsed/>
    <w:qFormat/>
    <w:rsid w:val="00512577"/>
    <w:pPr>
      <w:spacing w:after="0" w:line="240" w:lineRule="auto"/>
    </w:pPr>
    <w:rPr>
      <w:rFonts w:ascii="Tahoma" w:eastAsia="Times New Roman" w:hAnsi="Tahoma" w:cs="Tahoma"/>
      <w:sz w:val="16"/>
      <w:szCs w:val="16"/>
    </w:rPr>
  </w:style>
  <w:style w:type="paragraph" w:customStyle="1" w:styleId="6-30">
    <w:name w:val="6.Табл.-3урове"/>
    <w:basedOn w:val="6-10"/>
    <w:qFormat/>
    <w:rsid w:val="009F0159"/>
    <w:pPr>
      <w:spacing w:after="60" w:line="240" w:lineRule="auto"/>
      <w:ind w:left="397" w:right="0" w:hanging="113"/>
    </w:pPr>
    <w:rPr>
      <w:sz w:val="16"/>
      <w:szCs w:val="20"/>
    </w:rPr>
  </w:style>
  <w:style w:type="table" w:styleId="af4">
    <w:name w:val="Table Grid"/>
    <w:basedOn w:val="a1"/>
    <w:uiPriority w:val="59"/>
    <w:rsid w:val="001E0A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14z5">
    <w:name w:val="WW8Num14z5"/>
    <w:rsid w:val="008C4B85"/>
  </w:style>
  <w:style w:type="paragraph" w:styleId="af5">
    <w:name w:val="header"/>
    <w:basedOn w:val="a"/>
    <w:link w:val="af6"/>
    <w:uiPriority w:val="99"/>
    <w:semiHidden/>
    <w:unhideWhenUsed/>
    <w:rsid w:val="00BA2C3C"/>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BA2C3C"/>
  </w:style>
  <w:style w:type="paragraph" w:styleId="af7">
    <w:name w:val="footer"/>
    <w:basedOn w:val="a"/>
    <w:link w:val="af8"/>
    <w:uiPriority w:val="99"/>
    <w:unhideWhenUsed/>
    <w:rsid w:val="00BA2C3C"/>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BA2C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87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
    <w:uiPriority w:val="9"/>
    <w:qFormat/>
    <w:rsid w:val="001A07BF"/>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character" w:customStyle="1" w:styleId="6-2">
    <w:name w:val="6.Табл.-2уровень Знак"/>
    <w:basedOn w:val="a0"/>
    <w:qFormat/>
    <w:rsid w:val="001E0A28"/>
    <w:rPr>
      <w:rFonts w:ascii="Times New Roman" w:eastAsia="Times New Roman" w:hAnsi="Times New Roman" w:cs="Times New Roman"/>
      <w:sz w:val="24"/>
      <w:szCs w:val="24"/>
      <w:lang w:eastAsia="ru-RU"/>
    </w:rPr>
  </w:style>
  <w:style w:type="character" w:customStyle="1" w:styleId="6-1">
    <w:name w:val="6.Табл.-1уровень Знак"/>
    <w:basedOn w:val="a0"/>
    <w:qFormat/>
    <w:rsid w:val="001E0A28"/>
    <w:rPr>
      <w:rFonts w:ascii="Times New Roman" w:eastAsia="Times New Roman" w:hAnsi="Times New Roman" w:cs="Times New Roman"/>
      <w:sz w:val="24"/>
      <w:szCs w:val="24"/>
      <w:lang w:eastAsia="ru-RU"/>
    </w:rPr>
  </w:style>
  <w:style w:type="character" w:customStyle="1" w:styleId="4">
    <w:name w:val="4.Пояснение к таблице Знак"/>
    <w:basedOn w:val="a0"/>
    <w:qFormat/>
    <w:locked/>
    <w:rsid w:val="00213B37"/>
    <w:rPr>
      <w:rFonts w:ascii="Times New Roman" w:eastAsia="Times New Roman" w:hAnsi="Times New Roman" w:cs="Times New Roman"/>
      <w:i/>
      <w:sz w:val="18"/>
      <w:szCs w:val="18"/>
      <w:lang w:eastAsia="ru-RU"/>
    </w:rPr>
  </w:style>
  <w:style w:type="character" w:customStyle="1" w:styleId="a3">
    <w:name w:val="Основной текст_"/>
    <w:basedOn w:val="a0"/>
    <w:link w:val="10"/>
    <w:qFormat/>
    <w:rsid w:val="00871588"/>
    <w:rPr>
      <w:spacing w:val="3"/>
      <w:sz w:val="21"/>
      <w:szCs w:val="21"/>
      <w:shd w:val="clear" w:color="auto" w:fill="FFFFFF"/>
    </w:rPr>
  </w:style>
  <w:style w:type="character" w:styleId="a4">
    <w:name w:val="Emphasis"/>
    <w:qFormat/>
    <w:rsid w:val="00AD2670"/>
    <w:rPr>
      <w:i/>
      <w:iCs/>
      <w:lang w:val="ru-RU" w:bidi="ar-SA"/>
    </w:rPr>
  </w:style>
  <w:style w:type="character" w:customStyle="1" w:styleId="10">
    <w:name w:val="Основной шрифт абзаца1"/>
    <w:link w:val="a3"/>
    <w:qFormat/>
    <w:rsid w:val="008C71F6"/>
  </w:style>
  <w:style w:type="character" w:customStyle="1" w:styleId="-">
    <w:name w:val="Интернет-ссылка"/>
    <w:uiPriority w:val="99"/>
    <w:unhideWhenUsed/>
    <w:rsid w:val="00FE4F7C"/>
    <w:rPr>
      <w:color w:val="0000FF"/>
      <w:u w:val="single"/>
    </w:rPr>
  </w:style>
  <w:style w:type="character" w:customStyle="1" w:styleId="2">
    <w:name w:val="Основной текст с отступом 2 Знак"/>
    <w:basedOn w:val="a0"/>
    <w:link w:val="2"/>
    <w:qFormat/>
    <w:rsid w:val="000A3015"/>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uiPriority w:val="99"/>
    <w:qFormat/>
    <w:rsid w:val="000A3015"/>
    <w:rPr>
      <w:rFonts w:eastAsiaTheme="minorEastAsia"/>
      <w:lang w:eastAsia="ru-RU"/>
    </w:rPr>
  </w:style>
  <w:style w:type="character" w:customStyle="1" w:styleId="1">
    <w:name w:val="Заголовок 1 Знак"/>
    <w:basedOn w:val="a0"/>
    <w:link w:val="11"/>
    <w:uiPriority w:val="9"/>
    <w:qFormat/>
    <w:rsid w:val="001A07BF"/>
    <w:rPr>
      <w:rFonts w:ascii="Times New Roman" w:eastAsia="Times New Roman" w:hAnsi="Times New Roman" w:cs="Times New Roman"/>
      <w:b/>
      <w:bCs/>
      <w:kern w:val="2"/>
      <w:sz w:val="48"/>
      <w:szCs w:val="48"/>
      <w:lang w:eastAsia="ru-RU"/>
    </w:rPr>
  </w:style>
  <w:style w:type="character" w:customStyle="1" w:styleId="12">
    <w:name w:val="1.Текст Знак"/>
    <w:basedOn w:val="a0"/>
    <w:link w:val="13"/>
    <w:qFormat/>
    <w:rsid w:val="007337E2"/>
    <w:rPr>
      <w:rFonts w:ascii="Arial" w:eastAsia="Times New Roman" w:hAnsi="Arial" w:cs="Times New Roman"/>
      <w:sz w:val="18"/>
      <w:szCs w:val="20"/>
      <w:lang w:eastAsia="ru-RU"/>
    </w:rPr>
  </w:style>
  <w:style w:type="character" w:customStyle="1" w:styleId="a6">
    <w:name w:val="Без интервала Знак"/>
    <w:uiPriority w:val="1"/>
    <w:qFormat/>
    <w:locked/>
    <w:rsid w:val="00701C3E"/>
    <w:rPr>
      <w:rFonts w:ascii="Calibri" w:eastAsia="Calibri" w:hAnsi="Calibri" w:cs="Times New Roman"/>
    </w:rPr>
  </w:style>
  <w:style w:type="character" w:customStyle="1" w:styleId="a7">
    <w:name w:val="Абзац списка Знак"/>
    <w:uiPriority w:val="34"/>
    <w:qFormat/>
    <w:locked/>
    <w:rsid w:val="00743C18"/>
  </w:style>
  <w:style w:type="character" w:styleId="HTML">
    <w:name w:val="HTML Cite"/>
    <w:basedOn w:val="a0"/>
    <w:uiPriority w:val="99"/>
    <w:semiHidden/>
    <w:unhideWhenUsed/>
    <w:qFormat/>
    <w:rsid w:val="00743C18"/>
    <w:rPr>
      <w:i/>
      <w:iCs/>
    </w:rPr>
  </w:style>
  <w:style w:type="character" w:customStyle="1" w:styleId="a8">
    <w:name w:val="Основной текст Знак"/>
    <w:basedOn w:val="a0"/>
    <w:qFormat/>
    <w:rsid w:val="00D70D24"/>
  </w:style>
  <w:style w:type="character" w:customStyle="1" w:styleId="13">
    <w:name w:val="Основной текст Знак1"/>
    <w:basedOn w:val="a0"/>
    <w:link w:val="12"/>
    <w:uiPriority w:val="99"/>
    <w:qFormat/>
    <w:locked/>
    <w:rsid w:val="008769D2"/>
    <w:rPr>
      <w:rFonts w:ascii="Times New Roman" w:hAnsi="Times New Roman" w:cs="Times New Roman"/>
      <w:sz w:val="16"/>
      <w:szCs w:val="16"/>
      <w:u w:val="none"/>
    </w:rPr>
  </w:style>
  <w:style w:type="character" w:customStyle="1" w:styleId="a9">
    <w:name w:val="Текст выноски Знак"/>
    <w:basedOn w:val="a0"/>
    <w:uiPriority w:val="99"/>
    <w:semiHidden/>
    <w:qFormat/>
    <w:rsid w:val="00512577"/>
    <w:rPr>
      <w:rFonts w:ascii="Tahoma" w:eastAsia="Times New Roman" w:hAnsi="Tahoma" w:cs="Tahoma"/>
      <w:sz w:val="16"/>
      <w:szCs w:val="16"/>
    </w:rPr>
  </w:style>
  <w:style w:type="character" w:customStyle="1" w:styleId="ListLabel1">
    <w:name w:val="ListLabel 1"/>
    <w:qFormat/>
    <w:rsid w:val="00C0545D"/>
    <w:rPr>
      <w:rFonts w:eastAsia="Calibri"/>
    </w:rPr>
  </w:style>
  <w:style w:type="paragraph" w:customStyle="1" w:styleId="aa">
    <w:name w:val="Заголовок"/>
    <w:basedOn w:val="a"/>
    <w:next w:val="ab"/>
    <w:qFormat/>
    <w:rsid w:val="00C0545D"/>
    <w:pPr>
      <w:keepNext/>
      <w:spacing w:before="240" w:after="120"/>
    </w:pPr>
    <w:rPr>
      <w:rFonts w:ascii="Liberation Sans" w:eastAsia="Microsoft YaHei" w:hAnsi="Liberation Sans" w:cs="Arial"/>
      <w:sz w:val="28"/>
      <w:szCs w:val="28"/>
    </w:rPr>
  </w:style>
  <w:style w:type="paragraph" w:styleId="ab">
    <w:name w:val="Body Text"/>
    <w:basedOn w:val="a"/>
    <w:unhideWhenUsed/>
    <w:rsid w:val="00D70D24"/>
    <w:pPr>
      <w:spacing w:after="120"/>
    </w:pPr>
  </w:style>
  <w:style w:type="paragraph" w:styleId="ac">
    <w:name w:val="List"/>
    <w:basedOn w:val="ab"/>
    <w:rsid w:val="00C0545D"/>
    <w:rPr>
      <w:rFonts w:cs="Arial"/>
    </w:rPr>
  </w:style>
  <w:style w:type="paragraph" w:customStyle="1" w:styleId="14">
    <w:name w:val="Название объекта1"/>
    <w:basedOn w:val="a"/>
    <w:qFormat/>
    <w:rsid w:val="00C0545D"/>
    <w:pPr>
      <w:suppressLineNumbers/>
      <w:spacing w:before="120" w:after="120"/>
    </w:pPr>
    <w:rPr>
      <w:rFonts w:cs="Arial"/>
      <w:i/>
      <w:iCs/>
      <w:sz w:val="24"/>
      <w:szCs w:val="24"/>
    </w:rPr>
  </w:style>
  <w:style w:type="paragraph" w:styleId="ad">
    <w:name w:val="index heading"/>
    <w:basedOn w:val="a"/>
    <w:qFormat/>
    <w:rsid w:val="00C0545D"/>
    <w:pPr>
      <w:suppressLineNumbers/>
    </w:pPr>
    <w:rPr>
      <w:rFonts w:cs="Arial"/>
    </w:rPr>
  </w:style>
  <w:style w:type="paragraph" w:customStyle="1" w:styleId="6-3">
    <w:name w:val="6.Табл.-3уровень"/>
    <w:basedOn w:val="a"/>
    <w:qFormat/>
    <w:rsid w:val="001E0A28"/>
    <w:pPr>
      <w:widowControl w:val="0"/>
      <w:spacing w:after="0" w:line="216" w:lineRule="auto"/>
      <w:ind w:left="624" w:right="57" w:hanging="170"/>
    </w:pPr>
    <w:rPr>
      <w:rFonts w:ascii="Times New Roman" w:eastAsia="Times New Roman" w:hAnsi="Times New Roman" w:cs="Times New Roman"/>
      <w:sz w:val="24"/>
      <w:szCs w:val="24"/>
      <w:lang w:eastAsia="ru-RU"/>
    </w:rPr>
  </w:style>
  <w:style w:type="paragraph" w:customStyle="1" w:styleId="6-20">
    <w:name w:val="6.Табл.-2уровень"/>
    <w:basedOn w:val="a"/>
    <w:qFormat/>
    <w:rsid w:val="001E0A28"/>
    <w:pPr>
      <w:widowControl w:val="0"/>
      <w:spacing w:after="0" w:line="228" w:lineRule="auto"/>
      <w:ind w:left="454" w:right="57" w:hanging="170"/>
    </w:pPr>
    <w:rPr>
      <w:rFonts w:ascii="Times New Roman" w:eastAsia="Times New Roman" w:hAnsi="Times New Roman" w:cs="Times New Roman"/>
      <w:sz w:val="24"/>
      <w:szCs w:val="24"/>
      <w:lang w:eastAsia="ru-RU"/>
    </w:rPr>
  </w:style>
  <w:style w:type="paragraph" w:customStyle="1" w:styleId="6-10">
    <w:name w:val="6.Табл.-1уровень"/>
    <w:basedOn w:val="a"/>
    <w:qFormat/>
    <w:rsid w:val="001E0A28"/>
    <w:pPr>
      <w:widowControl w:val="0"/>
      <w:spacing w:after="0" w:line="228" w:lineRule="auto"/>
      <w:ind w:left="283" w:right="57" w:hanging="170"/>
    </w:pPr>
    <w:rPr>
      <w:rFonts w:ascii="Times New Roman" w:eastAsia="Times New Roman" w:hAnsi="Times New Roman" w:cs="Times New Roman"/>
      <w:sz w:val="24"/>
      <w:szCs w:val="24"/>
      <w:lang w:eastAsia="ru-RU"/>
    </w:rPr>
  </w:style>
  <w:style w:type="paragraph" w:customStyle="1" w:styleId="6-">
    <w:name w:val="6.Табл.-данные"/>
    <w:basedOn w:val="6-10"/>
    <w:qFormat/>
    <w:rsid w:val="001E0A28"/>
    <w:pPr>
      <w:suppressAutoHyphens/>
      <w:spacing w:line="240" w:lineRule="auto"/>
      <w:ind w:left="0" w:right="113" w:firstLine="0"/>
      <w:jc w:val="right"/>
    </w:pPr>
  </w:style>
  <w:style w:type="paragraph" w:customStyle="1" w:styleId="40">
    <w:name w:val="4.Заголовок таблицы"/>
    <w:basedOn w:val="a"/>
    <w:link w:val="41"/>
    <w:qFormat/>
    <w:rsid w:val="00D17E64"/>
    <w:pPr>
      <w:keepLines/>
      <w:suppressAutoHyphens/>
      <w:spacing w:before="60" w:after="0" w:line="240" w:lineRule="auto"/>
    </w:pPr>
    <w:rPr>
      <w:rFonts w:ascii="Times New Roman" w:eastAsia="Times New Roman" w:hAnsi="Times New Roman" w:cs="Times New Roman"/>
      <w:b/>
      <w:sz w:val="24"/>
      <w:szCs w:val="20"/>
      <w:lang w:eastAsia="ru-RU"/>
    </w:rPr>
  </w:style>
  <w:style w:type="paragraph" w:customStyle="1" w:styleId="Default">
    <w:name w:val="Default"/>
    <w:qFormat/>
    <w:rsid w:val="00FA5D9E"/>
    <w:rPr>
      <w:rFonts w:ascii="Tahoma" w:eastAsia="Calibri" w:hAnsi="Tahoma" w:cs="Tahoma"/>
      <w:color w:val="000000"/>
      <w:sz w:val="24"/>
      <w:szCs w:val="24"/>
    </w:rPr>
  </w:style>
  <w:style w:type="paragraph" w:customStyle="1" w:styleId="41">
    <w:name w:val="4.Пояснение к таблице"/>
    <w:basedOn w:val="6-10"/>
    <w:link w:val="40"/>
    <w:qFormat/>
    <w:rsid w:val="00213B37"/>
    <w:pPr>
      <w:suppressAutoHyphens/>
      <w:spacing w:before="20" w:after="20" w:line="240" w:lineRule="auto"/>
      <w:ind w:left="0" w:right="0" w:firstLine="0"/>
    </w:pPr>
    <w:rPr>
      <w:i/>
      <w:sz w:val="18"/>
      <w:szCs w:val="18"/>
    </w:rPr>
  </w:style>
  <w:style w:type="paragraph" w:customStyle="1" w:styleId="5-">
    <w:name w:val="5.Табл.-шапка"/>
    <w:basedOn w:val="6-10"/>
    <w:qFormat/>
    <w:rsid w:val="00213B37"/>
    <w:pPr>
      <w:spacing w:line="240" w:lineRule="auto"/>
      <w:ind w:left="0" w:right="0" w:firstLine="0"/>
      <w:jc w:val="center"/>
    </w:pPr>
    <w:rPr>
      <w:sz w:val="16"/>
      <w:szCs w:val="20"/>
    </w:rPr>
  </w:style>
  <w:style w:type="paragraph" w:customStyle="1" w:styleId="8">
    <w:name w:val="8.Сноска"/>
    <w:basedOn w:val="6-10"/>
    <w:qFormat/>
    <w:rsid w:val="00371993"/>
    <w:pPr>
      <w:spacing w:before="60" w:line="216" w:lineRule="auto"/>
      <w:ind w:left="0" w:right="0" w:firstLine="0"/>
      <w:jc w:val="both"/>
    </w:pPr>
    <w:rPr>
      <w:i/>
      <w:sz w:val="16"/>
      <w:szCs w:val="20"/>
    </w:rPr>
  </w:style>
  <w:style w:type="paragraph" w:customStyle="1" w:styleId="15">
    <w:name w:val="Основной текст1"/>
    <w:basedOn w:val="a"/>
    <w:link w:val="16"/>
    <w:qFormat/>
    <w:rsid w:val="00871588"/>
    <w:pPr>
      <w:widowControl w:val="0"/>
      <w:shd w:val="clear" w:color="auto" w:fill="FFFFFF"/>
      <w:spacing w:before="780" w:after="240" w:line="274" w:lineRule="exact"/>
      <w:jc w:val="both"/>
    </w:pPr>
    <w:rPr>
      <w:spacing w:val="3"/>
      <w:sz w:val="21"/>
      <w:szCs w:val="21"/>
    </w:rPr>
  </w:style>
  <w:style w:type="paragraph" w:customStyle="1" w:styleId="ConsPlusNormal">
    <w:name w:val="ConsPlusNormal"/>
    <w:qFormat/>
    <w:rsid w:val="00A74E75"/>
    <w:pPr>
      <w:suppressAutoHyphens/>
    </w:pPr>
    <w:rPr>
      <w:rFonts w:ascii="Times New Roman" w:hAnsi="Times New Roman" w:cs="Times New Roman"/>
      <w:sz w:val="24"/>
      <w:szCs w:val="24"/>
    </w:rPr>
  </w:style>
  <w:style w:type="paragraph" w:customStyle="1" w:styleId="17">
    <w:name w:val="Обычный1"/>
    <w:qFormat/>
    <w:rsid w:val="008C71F6"/>
    <w:pPr>
      <w:widowControl w:val="0"/>
      <w:suppressAutoHyphens/>
    </w:pPr>
    <w:rPr>
      <w:rFonts w:ascii="Liberation Serif" w:eastAsia="Arial Unicode MS" w:hAnsi="Liberation Serif" w:cs="Mangal"/>
      <w:sz w:val="24"/>
      <w:szCs w:val="24"/>
      <w:lang w:eastAsia="zh-CN" w:bidi="hi-IN"/>
    </w:rPr>
  </w:style>
  <w:style w:type="paragraph" w:customStyle="1" w:styleId="ConsPlusTitle">
    <w:name w:val="ConsPlusTitle"/>
    <w:qFormat/>
    <w:rsid w:val="006644ED"/>
    <w:pPr>
      <w:widowControl w:val="0"/>
    </w:pPr>
    <w:rPr>
      <w:rFonts w:eastAsia="Times New Roman" w:cs="Calibri"/>
      <w:b/>
      <w:szCs w:val="20"/>
      <w:lang w:eastAsia="ru-RU"/>
    </w:rPr>
  </w:style>
  <w:style w:type="paragraph" w:customStyle="1" w:styleId="ae">
    <w:name w:val="Содержимое таблицы"/>
    <w:basedOn w:val="a"/>
    <w:qFormat/>
    <w:rsid w:val="00D70D24"/>
    <w:pPr>
      <w:suppressLineNumbers/>
      <w:spacing w:after="0" w:line="240" w:lineRule="auto"/>
    </w:pPr>
    <w:rPr>
      <w:rFonts w:ascii="Garamond" w:eastAsia="Times New Roman" w:hAnsi="Garamond" w:cs="Garamond"/>
      <w:szCs w:val="20"/>
      <w:lang w:eastAsia="zh-CN"/>
    </w:rPr>
  </w:style>
  <w:style w:type="paragraph" w:customStyle="1" w:styleId="af">
    <w:name w:val="Заголовок таблицы"/>
    <w:basedOn w:val="a"/>
    <w:qFormat/>
    <w:rsid w:val="00FC601F"/>
    <w:pPr>
      <w:widowControl w:val="0"/>
      <w:suppressLineNumbers/>
      <w:suppressAutoHyphens/>
      <w:spacing w:after="0" w:line="240" w:lineRule="auto"/>
      <w:jc w:val="center"/>
    </w:pPr>
    <w:rPr>
      <w:rFonts w:ascii="Liberation Serif" w:eastAsia="NSimSun" w:hAnsi="Liberation Serif" w:cs="Arial"/>
      <w:b/>
      <w:bCs/>
      <w:sz w:val="24"/>
      <w:szCs w:val="24"/>
      <w:lang w:eastAsia="zh-CN" w:bidi="hi-IN"/>
    </w:rPr>
  </w:style>
  <w:style w:type="paragraph" w:styleId="20">
    <w:name w:val="Body Text Indent 2"/>
    <w:basedOn w:val="a"/>
    <w:qFormat/>
    <w:rsid w:val="000A3015"/>
    <w:pPr>
      <w:spacing w:after="120" w:line="480" w:lineRule="auto"/>
      <w:ind w:left="283"/>
    </w:pPr>
    <w:rPr>
      <w:rFonts w:ascii="Times New Roman" w:eastAsia="Times New Roman" w:hAnsi="Times New Roman" w:cs="Times New Roman"/>
      <w:sz w:val="24"/>
      <w:szCs w:val="24"/>
      <w:lang w:eastAsia="ru-RU"/>
    </w:rPr>
  </w:style>
  <w:style w:type="paragraph" w:styleId="af0">
    <w:name w:val="Body Text Indent"/>
    <w:basedOn w:val="a"/>
    <w:uiPriority w:val="99"/>
    <w:unhideWhenUsed/>
    <w:rsid w:val="000A3015"/>
    <w:pPr>
      <w:spacing w:after="120"/>
      <w:ind w:left="283"/>
    </w:pPr>
    <w:rPr>
      <w:rFonts w:eastAsiaTheme="minorEastAsia"/>
      <w:lang w:eastAsia="ru-RU"/>
    </w:rPr>
  </w:style>
  <w:style w:type="paragraph" w:styleId="af1">
    <w:name w:val="List Paragraph"/>
    <w:basedOn w:val="a"/>
    <w:uiPriority w:val="34"/>
    <w:qFormat/>
    <w:rsid w:val="002D075F"/>
    <w:pPr>
      <w:ind w:left="720"/>
      <w:contextualSpacing/>
    </w:pPr>
  </w:style>
  <w:style w:type="paragraph" w:customStyle="1" w:styleId="16">
    <w:name w:val="1.Текст"/>
    <w:link w:val="15"/>
    <w:qFormat/>
    <w:rsid w:val="007337E2"/>
    <w:pPr>
      <w:ind w:firstLine="284"/>
      <w:jc w:val="both"/>
    </w:pPr>
    <w:rPr>
      <w:rFonts w:ascii="Arial" w:eastAsia="Times New Roman" w:hAnsi="Arial" w:cs="Times New Roman"/>
      <w:sz w:val="18"/>
      <w:szCs w:val="20"/>
      <w:lang w:eastAsia="ru-RU"/>
    </w:rPr>
  </w:style>
  <w:style w:type="paragraph" w:styleId="af2">
    <w:name w:val="No Spacing"/>
    <w:uiPriority w:val="1"/>
    <w:qFormat/>
    <w:rsid w:val="00701C3E"/>
    <w:rPr>
      <w:rFonts w:cs="Times New Roman"/>
    </w:rPr>
  </w:style>
  <w:style w:type="paragraph" w:customStyle="1" w:styleId="maintext">
    <w:name w:val="maintext"/>
    <w:basedOn w:val="a"/>
    <w:uiPriority w:val="99"/>
    <w:qFormat/>
    <w:rsid w:val="0065210A"/>
    <w:pPr>
      <w:widowControl w:val="0"/>
      <w:suppressAutoHyphens/>
      <w:spacing w:before="75" w:after="75" w:line="240" w:lineRule="auto"/>
      <w:ind w:left="75" w:right="225" w:firstLine="225"/>
    </w:pPr>
    <w:rPr>
      <w:rFonts w:ascii="Arial" w:eastAsia="Times New Roman" w:hAnsi="Arial" w:cs="Arial"/>
      <w:color w:val="000000"/>
      <w:kern w:val="2"/>
      <w:sz w:val="20"/>
      <w:szCs w:val="20"/>
      <w:lang w:eastAsia="ru-RU"/>
    </w:rPr>
  </w:style>
  <w:style w:type="paragraph" w:customStyle="1" w:styleId="Standard">
    <w:name w:val="Standard"/>
    <w:qFormat/>
    <w:rsid w:val="00855FA8"/>
    <w:pPr>
      <w:suppressAutoHyphens/>
    </w:pPr>
    <w:rPr>
      <w:rFonts w:cs="Tahoma"/>
    </w:rPr>
  </w:style>
  <w:style w:type="paragraph" w:customStyle="1" w:styleId="18">
    <w:name w:val="1._Текст_метод"/>
    <w:qFormat/>
    <w:rsid w:val="00E7785B"/>
    <w:pPr>
      <w:spacing w:before="20"/>
      <w:ind w:firstLine="567"/>
      <w:jc w:val="both"/>
    </w:pPr>
    <w:rPr>
      <w:rFonts w:ascii="Times New Roman" w:eastAsia="Times New Roman" w:hAnsi="Times New Roman" w:cs="Times New Roman"/>
      <w:sz w:val="20"/>
      <w:szCs w:val="20"/>
      <w:lang w:eastAsia="ru-RU"/>
    </w:rPr>
  </w:style>
  <w:style w:type="paragraph" w:customStyle="1" w:styleId="ConsPlusCell">
    <w:name w:val="ConsPlusCell"/>
    <w:qFormat/>
    <w:rsid w:val="00D70D24"/>
    <w:pPr>
      <w:widowControl w:val="0"/>
    </w:pPr>
    <w:rPr>
      <w:rFonts w:eastAsia="Times New Roman" w:cs="Calibri"/>
      <w:lang w:eastAsia="ru-RU"/>
    </w:rPr>
  </w:style>
  <w:style w:type="paragraph" w:customStyle="1" w:styleId="ConsPlusNonformat">
    <w:name w:val="ConsPlusNonformat"/>
    <w:qFormat/>
    <w:rsid w:val="00B44AD5"/>
    <w:pPr>
      <w:suppressAutoHyphens/>
    </w:pPr>
    <w:rPr>
      <w:rFonts w:ascii="Courier New" w:eastAsia="Times New Roman" w:hAnsi="Courier New" w:cs="Courier New"/>
      <w:sz w:val="20"/>
      <w:szCs w:val="20"/>
      <w:lang w:eastAsia="zh-CN"/>
    </w:rPr>
  </w:style>
  <w:style w:type="paragraph" w:customStyle="1" w:styleId="db9fe9049761426654245bb2dd862eecmsonormal">
    <w:name w:val="db9fe9049761426654245bb2dd862eecmsonormal"/>
    <w:basedOn w:val="a"/>
    <w:qFormat/>
    <w:rsid w:val="00447A64"/>
    <w:pPr>
      <w:spacing w:beforeAutospacing="1" w:afterAutospacing="1" w:line="240" w:lineRule="auto"/>
    </w:pPr>
    <w:rPr>
      <w:rFonts w:ascii="Times New Roman" w:eastAsia="Times New Roman" w:hAnsi="Times New Roman" w:cs="Times New Roman"/>
      <w:sz w:val="24"/>
      <w:szCs w:val="24"/>
      <w:lang w:eastAsia="ru-RU"/>
    </w:rPr>
  </w:style>
  <w:style w:type="paragraph" w:styleId="af3">
    <w:name w:val="Balloon Text"/>
    <w:basedOn w:val="a"/>
    <w:uiPriority w:val="99"/>
    <w:semiHidden/>
    <w:unhideWhenUsed/>
    <w:qFormat/>
    <w:rsid w:val="00512577"/>
    <w:pPr>
      <w:spacing w:after="0" w:line="240" w:lineRule="auto"/>
    </w:pPr>
    <w:rPr>
      <w:rFonts w:ascii="Tahoma" w:eastAsia="Times New Roman" w:hAnsi="Tahoma" w:cs="Tahoma"/>
      <w:sz w:val="16"/>
      <w:szCs w:val="16"/>
    </w:rPr>
  </w:style>
  <w:style w:type="paragraph" w:customStyle="1" w:styleId="6-30">
    <w:name w:val="6.Табл.-3урове"/>
    <w:basedOn w:val="6-10"/>
    <w:qFormat/>
    <w:rsid w:val="009F0159"/>
    <w:pPr>
      <w:spacing w:after="60" w:line="240" w:lineRule="auto"/>
      <w:ind w:left="397" w:right="0" w:hanging="113"/>
    </w:pPr>
    <w:rPr>
      <w:sz w:val="16"/>
      <w:szCs w:val="20"/>
    </w:rPr>
  </w:style>
  <w:style w:type="table" w:styleId="af4">
    <w:name w:val="Table Grid"/>
    <w:basedOn w:val="a1"/>
    <w:uiPriority w:val="59"/>
    <w:rsid w:val="001E0A2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1778910117">
      <w:bodyDiv w:val="1"/>
      <w:marLeft w:val="0"/>
      <w:marRight w:val="0"/>
      <w:marTop w:val="0"/>
      <w:marBottom w:val="0"/>
      <w:divBdr>
        <w:top w:val="none" w:sz="0" w:space="0" w:color="auto"/>
        <w:left w:val="none" w:sz="0" w:space="0" w:color="auto"/>
        <w:bottom w:val="none" w:sz="0" w:space="0" w:color="auto"/>
        <w:right w:val="none" w:sz="0" w:space="0" w:color="auto"/>
      </w:divBdr>
    </w:div>
    <w:div w:id="179189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53;&#1072;&#1094;&#1080;&#1086;&#1085;&#1072;&#1083;&#1100;&#1085;&#1099;&#1081;_&#1087;&#1088;&#1086;&#1077;&#1082;&#1090;_&#8212;_&#1052;&#1072;&#1083;&#1086;&#1077;_&#1080;_&#1089;&#1088;&#1077;&#1076;&#1085;&#1077;&#1077;_&#1087;&#1088;&#1077;&#1076;&#1087;&#1088;&#1080;&#1085;&#1080;&#1084;&#1072;&#1090;&#1077;&#1083;&#1100;&#1089;&#1090;&#1074;&#1086;_&#1080;_&#1087;&#1086;&#1076;&#1076;&#1077;&#1088;&#1078;&#1082;&#1072;_&#1080;&#1085;&#1076;&#1080;&#1074;&#1080;&#1076;&#1091;&#1072;&#1083;&#1100;&#1085;&#1086;&#1081;_&#1087;&#1088;&#1077;&#1076;&#1087;&#1088;&#1080;&#1085;&#1080;&#1084;&#1072;&#1090;&#1077;&#1083;&#1100;&#1089;&#1082;&#1086;&#1081;_&#1080;&#1085;&#1080;&#1094;&#1080;&#1072;&#1090;&#1080;&#1074;&#1099;"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6912E-313E-4A0A-B751-F79A78C5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23284</Words>
  <Characters>132719</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Рогозина Ирина Григорьевна</dc:creator>
  <cp:lastModifiedBy>Рогозина Ирина Григорьевна</cp:lastModifiedBy>
  <cp:revision>36</cp:revision>
  <cp:lastPrinted>2020-10-09T12:07:00Z</cp:lastPrinted>
  <dcterms:created xsi:type="dcterms:W3CDTF">2020-10-06T06:53:00Z</dcterms:created>
  <dcterms:modified xsi:type="dcterms:W3CDTF">2020-10-09T12:23:00Z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